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A9B" w14:textId="77777777" w:rsidR="009C2A93" w:rsidRDefault="009C2A93" w:rsidP="00C40F72">
      <w:pPr>
        <w:pStyle w:val="Title"/>
        <w:rPr>
          <w:rFonts w:eastAsia="Times New Roman"/>
        </w:rPr>
      </w:pPr>
    </w:p>
    <w:p w14:paraId="260AFBA2" w14:textId="0BBD4745" w:rsidR="00C40F72" w:rsidRPr="00AA288C" w:rsidRDefault="00014796" w:rsidP="00AA288C">
      <w:pPr>
        <w:pStyle w:val="Title"/>
      </w:pPr>
      <w:r>
        <w:t>Sustainable Defence Support</w:t>
      </w:r>
    </w:p>
    <w:p w14:paraId="1DAC22C2" w14:textId="4BDAD502" w:rsidR="00016AD7" w:rsidRPr="00D169EB" w:rsidRDefault="00014796" w:rsidP="00D169EB">
      <w:pPr>
        <w:pStyle w:val="Title"/>
      </w:pPr>
      <w:r>
        <w:t>Through Life Sustainability Assessment Toolset</w:t>
      </w:r>
      <w:r w:rsidR="00C40F72" w:rsidRPr="00AA288C">
        <w:t xml:space="preserve"> - </w:t>
      </w:r>
      <w:r w:rsidR="00016AD7" w:rsidRPr="00AA288C">
        <w:t>Task</w:t>
      </w:r>
    </w:p>
    <w:p w14:paraId="74DE6D31" w14:textId="01374C63" w:rsidR="009C2A93" w:rsidRDefault="009C2A93" w:rsidP="009C2A93">
      <w:pPr>
        <w:pStyle w:val="Heading1"/>
        <w:rPr>
          <w:rFonts w:eastAsia="Times New Roman"/>
        </w:rPr>
      </w:pPr>
      <w:r>
        <w:rPr>
          <w:rFonts w:eastAsia="Times New Roman"/>
        </w:rPr>
        <w:t>Version Control</w:t>
      </w:r>
    </w:p>
    <w:p w14:paraId="417A3061" w14:textId="77777777" w:rsidR="00AA288C" w:rsidRPr="00AA288C" w:rsidRDefault="00AA288C" w:rsidP="00AA2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5"/>
        <w:gridCol w:w="1161"/>
        <w:gridCol w:w="3345"/>
      </w:tblGrid>
      <w:tr w:rsidR="009C2A93" w:rsidRPr="00AA288C" w14:paraId="1A67D72C" w14:textId="77777777" w:rsidTr="00AA288C">
        <w:tc>
          <w:tcPr>
            <w:tcW w:w="1129" w:type="dxa"/>
          </w:tcPr>
          <w:p w14:paraId="4E864E32" w14:textId="50988E09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3375" w:type="dxa"/>
          </w:tcPr>
          <w:p w14:paraId="1172B8DF" w14:textId="1027D67B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61" w:type="dxa"/>
          </w:tcPr>
          <w:p w14:paraId="792AFB48" w14:textId="163089B2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345" w:type="dxa"/>
          </w:tcPr>
          <w:p w14:paraId="00F6E2CF" w14:textId="03D4FB84" w:rsidR="009C2A93" w:rsidRPr="00AA288C" w:rsidRDefault="009C2A93" w:rsidP="000C5C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C2A93" w:rsidRPr="00AA288C" w14:paraId="5F00D0C9" w14:textId="77777777" w:rsidTr="00AA288C">
        <w:tc>
          <w:tcPr>
            <w:tcW w:w="1129" w:type="dxa"/>
          </w:tcPr>
          <w:p w14:paraId="1CB680C3" w14:textId="6BA40096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75" w:type="dxa"/>
          </w:tcPr>
          <w:p w14:paraId="20768CA6" w14:textId="6EC6A0DF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content creation for approval</w:t>
            </w:r>
          </w:p>
        </w:tc>
        <w:tc>
          <w:tcPr>
            <w:tcW w:w="1161" w:type="dxa"/>
          </w:tcPr>
          <w:p w14:paraId="7EFE894A" w14:textId="2C51ABEF" w:rsidR="009C2A93" w:rsidRPr="00AA288C" w:rsidRDefault="00AE7C8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0147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147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  <w:r w:rsidR="000147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5E5E14C" w14:textId="5C1D865C" w:rsidR="009C2A93" w:rsidRPr="00AA288C" w:rsidRDefault="009C2A93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288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endorsed for comment and approval</w:t>
            </w:r>
          </w:p>
        </w:tc>
      </w:tr>
      <w:tr w:rsidR="0028701E" w:rsidRPr="00AA288C" w14:paraId="0527EF30" w14:textId="77777777" w:rsidTr="00AA288C">
        <w:tc>
          <w:tcPr>
            <w:tcW w:w="1129" w:type="dxa"/>
          </w:tcPr>
          <w:p w14:paraId="6813314F" w14:textId="4904365D" w:rsidR="0028701E" w:rsidRPr="00AA288C" w:rsidRDefault="00EC6150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375" w:type="dxa"/>
          </w:tcPr>
          <w:p w14:paraId="43579B0F" w14:textId="38796AD4" w:rsidR="0028701E" w:rsidRDefault="00EC6150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Minor updates following MOD engagement</w:t>
            </w:r>
          </w:p>
        </w:tc>
        <w:tc>
          <w:tcPr>
            <w:tcW w:w="1161" w:type="dxa"/>
          </w:tcPr>
          <w:p w14:paraId="12E475DA" w14:textId="3CC2F2CA" w:rsidR="0028701E" w:rsidRDefault="00EC6150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Jan 22</w:t>
            </w:r>
          </w:p>
        </w:tc>
        <w:tc>
          <w:tcPr>
            <w:tcW w:w="3345" w:type="dxa"/>
          </w:tcPr>
          <w:p w14:paraId="6189F925" w14:textId="77777777" w:rsidR="0028701E" w:rsidRDefault="0028701E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C6150" w:rsidRPr="00AA288C" w14:paraId="5921A77B" w14:textId="77777777" w:rsidTr="00AA288C">
        <w:tc>
          <w:tcPr>
            <w:tcW w:w="1129" w:type="dxa"/>
          </w:tcPr>
          <w:p w14:paraId="3134CDB5" w14:textId="4A3C37AD" w:rsidR="00EC6150" w:rsidRDefault="0066109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375" w:type="dxa"/>
          </w:tcPr>
          <w:p w14:paraId="51C45A8A" w14:textId="1B1A2850" w:rsidR="00EC6150" w:rsidRDefault="0066109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Updated for initial release</w:t>
            </w:r>
          </w:p>
        </w:tc>
        <w:tc>
          <w:tcPr>
            <w:tcW w:w="1161" w:type="dxa"/>
          </w:tcPr>
          <w:p w14:paraId="74D24C67" w14:textId="6FCBAC19" w:rsidR="00EC6150" w:rsidRDefault="0066109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Mar 22</w:t>
            </w:r>
          </w:p>
        </w:tc>
        <w:tc>
          <w:tcPr>
            <w:tcW w:w="3345" w:type="dxa"/>
          </w:tcPr>
          <w:p w14:paraId="42C9F751" w14:textId="59CF7F53" w:rsidR="00EC6150" w:rsidRDefault="00661097" w:rsidP="000C5C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be endorsed by task team at start up</w:t>
            </w:r>
          </w:p>
        </w:tc>
      </w:tr>
    </w:tbl>
    <w:p w14:paraId="6D449EC9" w14:textId="16EF495F" w:rsidR="000C5C78" w:rsidRPr="000C5C78" w:rsidRDefault="000C5C78" w:rsidP="009C2A93">
      <w:pPr>
        <w:pStyle w:val="Heading1"/>
        <w:rPr>
          <w:rFonts w:eastAsia="Times New Roman"/>
        </w:rPr>
      </w:pPr>
      <w:r w:rsidRPr="000C5C78">
        <w:rPr>
          <w:rFonts w:eastAsia="Times New Roman"/>
        </w:rPr>
        <w:t>Governance</w:t>
      </w:r>
    </w:p>
    <w:p w14:paraId="7B08E474" w14:textId="0716DFE5" w:rsidR="000C5C78" w:rsidRDefault="000C5C78" w:rsidP="000C5C7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Under governance of the </w:t>
      </w:r>
      <w:r w:rsidR="00014796">
        <w:rPr>
          <w:rFonts w:ascii="Calibri" w:eastAsia="Times New Roman" w:hAnsi="Calibri" w:cs="Calibri"/>
          <w:color w:val="000000"/>
        </w:rPr>
        <w:t>Sustainable Defence Support S</w:t>
      </w:r>
      <w:r w:rsidR="00D169EB">
        <w:rPr>
          <w:rFonts w:ascii="Calibri" w:eastAsia="Times New Roman" w:hAnsi="Calibri" w:cs="Calibri"/>
          <w:color w:val="000000"/>
        </w:rPr>
        <w:t xml:space="preserve">ub </w:t>
      </w:r>
      <w:r w:rsidR="00014796">
        <w:rPr>
          <w:rFonts w:ascii="Calibri" w:eastAsia="Times New Roman" w:hAnsi="Calibri" w:cs="Calibri"/>
          <w:color w:val="000000"/>
        </w:rPr>
        <w:t>W</w:t>
      </w:r>
      <w:r w:rsidR="00D169EB">
        <w:rPr>
          <w:rFonts w:ascii="Calibri" w:eastAsia="Times New Roman" w:hAnsi="Calibri" w:cs="Calibri"/>
          <w:color w:val="000000"/>
        </w:rPr>
        <w:t xml:space="preserve">orking </w:t>
      </w:r>
      <w:r w:rsidR="00014796">
        <w:rPr>
          <w:rFonts w:ascii="Calibri" w:eastAsia="Times New Roman" w:hAnsi="Calibri" w:cs="Calibri"/>
          <w:color w:val="000000"/>
        </w:rPr>
        <w:t>G</w:t>
      </w:r>
      <w:r w:rsidR="00D169EB">
        <w:rPr>
          <w:rFonts w:ascii="Calibri" w:eastAsia="Times New Roman" w:hAnsi="Calibri" w:cs="Calibri"/>
          <w:color w:val="000000"/>
        </w:rPr>
        <w:t>roup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E498960" w14:textId="3EBED8BD" w:rsidR="00016AD7" w:rsidRPr="00C40F72" w:rsidRDefault="000C5C78" w:rsidP="00C40F7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Co-chairs</w:t>
      </w:r>
      <w:r w:rsidR="00016AD7" w:rsidRPr="00C40F72">
        <w:rPr>
          <w:rFonts w:ascii="Calibri" w:eastAsia="Times New Roman" w:hAnsi="Calibri" w:cs="Calibri"/>
          <w:color w:val="000000"/>
        </w:rPr>
        <w:t>:</w:t>
      </w:r>
    </w:p>
    <w:p w14:paraId="032E8762" w14:textId="231C5D85" w:rsidR="00016AD7" w:rsidRPr="00C40F72" w:rsidRDefault="00016AD7" w:rsidP="00C40F72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MOD: </w:t>
      </w:r>
      <w:proofErr w:type="spellStart"/>
      <w:r w:rsidR="00014796">
        <w:rPr>
          <w:rFonts w:ascii="Calibri" w:eastAsia="Times New Roman" w:hAnsi="Calibri" w:cs="Calibri"/>
          <w:color w:val="000000"/>
        </w:rPr>
        <w:t>Capt</w:t>
      </w:r>
      <w:proofErr w:type="spellEnd"/>
      <w:r w:rsidR="00014796">
        <w:rPr>
          <w:rFonts w:ascii="Calibri" w:eastAsia="Times New Roman" w:hAnsi="Calibri" w:cs="Calibri"/>
          <w:color w:val="000000"/>
        </w:rPr>
        <w:t xml:space="preserve"> Damian </w:t>
      </w:r>
      <w:proofErr w:type="spellStart"/>
      <w:r w:rsidR="00014796">
        <w:rPr>
          <w:rFonts w:ascii="Calibri" w:eastAsia="Times New Roman" w:hAnsi="Calibri" w:cs="Calibri"/>
          <w:color w:val="000000"/>
        </w:rPr>
        <w:t>Exworthy</w:t>
      </w:r>
      <w:proofErr w:type="spellEnd"/>
      <w:r w:rsidR="00014796">
        <w:rPr>
          <w:rFonts w:ascii="Calibri" w:eastAsia="Times New Roman" w:hAnsi="Calibri" w:cs="Calibri"/>
          <w:color w:val="000000"/>
        </w:rPr>
        <w:t xml:space="preserve"> (RN)</w:t>
      </w:r>
    </w:p>
    <w:p w14:paraId="4BA18D4E" w14:textId="069EC93D" w:rsidR="000C5C78" w:rsidRPr="00C40F72" w:rsidRDefault="00016AD7" w:rsidP="00C40F72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Industry:</w:t>
      </w:r>
      <w:r w:rsidR="000C5C78" w:rsidRPr="00C40F72">
        <w:rPr>
          <w:rFonts w:ascii="Calibri" w:eastAsia="Times New Roman" w:hAnsi="Calibri" w:cs="Calibri"/>
          <w:color w:val="000000"/>
        </w:rPr>
        <w:t xml:space="preserve"> </w:t>
      </w:r>
      <w:r w:rsidR="00014796">
        <w:rPr>
          <w:rFonts w:ascii="Calibri" w:eastAsia="Times New Roman" w:hAnsi="Calibri" w:cs="Calibri"/>
          <w:color w:val="000000"/>
        </w:rPr>
        <w:t>Tony Dawe</w:t>
      </w:r>
      <w:r w:rsidR="000C5C78" w:rsidRPr="00C40F72">
        <w:rPr>
          <w:rFonts w:ascii="Calibri" w:eastAsia="Times New Roman" w:hAnsi="Calibri" w:cs="Calibri"/>
          <w:color w:val="000000"/>
        </w:rPr>
        <w:t> </w:t>
      </w:r>
    </w:p>
    <w:p w14:paraId="5264DA9B" w14:textId="5DEDA581" w:rsidR="00014796" w:rsidRDefault="00014796" w:rsidP="00C40F7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MOD Task </w:t>
      </w:r>
      <w:r w:rsidR="00D84A59">
        <w:rPr>
          <w:rFonts w:ascii="Calibri" w:eastAsia="Times New Roman" w:hAnsi="Calibri" w:cs="Calibri"/>
          <w:color w:val="000000"/>
        </w:rPr>
        <w:t>Sponsors</w:t>
      </w:r>
      <w:r>
        <w:rPr>
          <w:rFonts w:ascii="Calibri" w:eastAsia="Times New Roman" w:hAnsi="Calibri" w:cs="Calibri"/>
          <w:color w:val="000000"/>
        </w:rPr>
        <w:t>:</w:t>
      </w:r>
    </w:p>
    <w:p w14:paraId="00F31BBC" w14:textId="415516BD" w:rsidR="00D84A59" w:rsidRDefault="00D84A59" w:rsidP="00D84A59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FCG Bradley </w:t>
      </w:r>
      <w:proofErr w:type="spellStart"/>
      <w:r>
        <w:rPr>
          <w:rFonts w:ascii="Calibri" w:eastAsia="Times New Roman" w:hAnsi="Calibri" w:cs="Calibri"/>
          <w:color w:val="000000"/>
        </w:rPr>
        <w:t>Fitzimons</w:t>
      </w:r>
      <w:proofErr w:type="spellEnd"/>
    </w:p>
    <w:p w14:paraId="7856373C" w14:textId="0B569B6A" w:rsidR="00D84A59" w:rsidRDefault="00D84A59" w:rsidP="00D84A59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Eng</w:t>
      </w:r>
      <w:proofErr w:type="spellEnd"/>
      <w:r>
        <w:rPr>
          <w:rFonts w:ascii="Calibri" w:eastAsia="Times New Roman" w:hAnsi="Calibri" w:cs="Calibri"/>
          <w:color w:val="000000"/>
        </w:rPr>
        <w:t xml:space="preserve"> &amp; </w:t>
      </w:r>
      <w:proofErr w:type="spellStart"/>
      <w:r>
        <w:rPr>
          <w:rFonts w:ascii="Calibri" w:eastAsia="Times New Roman" w:hAnsi="Calibri" w:cs="Calibri"/>
          <w:color w:val="000000"/>
        </w:rPr>
        <w:t>Saf</w:t>
      </w:r>
      <w:proofErr w:type="spellEnd"/>
      <w:r>
        <w:rPr>
          <w:rFonts w:ascii="Calibri" w:eastAsia="Times New Roman" w:hAnsi="Calibri" w:cs="Calibri"/>
          <w:color w:val="000000"/>
        </w:rPr>
        <w:t xml:space="preserve"> Iain </w:t>
      </w:r>
      <w:proofErr w:type="spellStart"/>
      <w:r>
        <w:rPr>
          <w:rFonts w:ascii="Calibri" w:eastAsia="Times New Roman" w:hAnsi="Calibri" w:cs="Calibri"/>
          <w:color w:val="000000"/>
        </w:rPr>
        <w:t>Mcleod</w:t>
      </w:r>
      <w:proofErr w:type="spellEnd"/>
    </w:p>
    <w:p w14:paraId="7C454227" w14:textId="2CAC6932" w:rsidR="00D84A59" w:rsidRDefault="00D84A59" w:rsidP="00D84A59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Def </w:t>
      </w:r>
      <w:proofErr w:type="spellStart"/>
      <w:r>
        <w:rPr>
          <w:rFonts w:ascii="Calibri" w:eastAsia="Times New Roman" w:hAnsi="Calibri" w:cs="Calibri"/>
          <w:color w:val="000000"/>
        </w:rPr>
        <w:t>Sp</w:t>
      </w:r>
      <w:proofErr w:type="spellEnd"/>
      <w:r>
        <w:rPr>
          <w:rFonts w:ascii="Calibri" w:eastAsia="Times New Roman" w:hAnsi="Calibri" w:cs="Calibri"/>
          <w:color w:val="000000"/>
        </w:rPr>
        <w:t xml:space="preserve"> PAC Maj </w:t>
      </w:r>
      <w:r w:rsidR="00B022B9">
        <w:rPr>
          <w:rFonts w:ascii="Calibri" w:eastAsia="Times New Roman" w:hAnsi="Calibri" w:cs="Calibri"/>
          <w:color w:val="000000"/>
        </w:rPr>
        <w:t>Sheik</w:t>
      </w:r>
      <w:r w:rsidR="00B022B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Ahmed </w:t>
      </w:r>
    </w:p>
    <w:p w14:paraId="11F1C103" w14:textId="77777777" w:rsidR="007E6004" w:rsidRDefault="00014796" w:rsidP="00C40F72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Task</w:t>
      </w:r>
      <w:r w:rsidR="00C40F72" w:rsidRPr="00C40F72">
        <w:rPr>
          <w:rFonts w:ascii="Calibri" w:eastAsia="Times New Roman" w:hAnsi="Calibri" w:cs="Calibri"/>
          <w:color w:val="000000"/>
        </w:rPr>
        <w:t xml:space="preserve"> Lead: </w:t>
      </w:r>
    </w:p>
    <w:p w14:paraId="771FE4D8" w14:textId="0884272A" w:rsidR="007E6004" w:rsidRDefault="007E6004" w:rsidP="007E600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Industry</w:t>
      </w:r>
      <w:r w:rsidR="00AD03C9">
        <w:rPr>
          <w:rFonts w:ascii="Calibri" w:eastAsia="Times New Roman" w:hAnsi="Calibri" w:cs="Calibri"/>
          <w:color w:val="000000"/>
        </w:rPr>
        <w:t xml:space="preserve"> </w:t>
      </w:r>
      <w:r w:rsidR="00AD03C9" w:rsidRPr="00AD03C9">
        <w:rPr>
          <w:rFonts w:ascii="Calibri" w:eastAsia="Times New Roman" w:hAnsi="Calibri" w:cs="Calibri"/>
          <w:color w:val="000000"/>
        </w:rPr>
        <w:t>Ethan</w:t>
      </w:r>
      <w:r w:rsidR="00AD03C9" w:rsidRPr="00AD03C9">
        <w:rPr>
          <w:rFonts w:ascii="Calibri" w:eastAsia="Times New Roman" w:hAnsi="Calibri" w:cs="Calibri"/>
          <w:color w:val="000000"/>
        </w:rPr>
        <w:t xml:space="preserve"> </w:t>
      </w:r>
      <w:r w:rsidR="00AD03C9" w:rsidRPr="00AD03C9">
        <w:rPr>
          <w:rFonts w:ascii="Calibri" w:eastAsia="Times New Roman" w:hAnsi="Calibri" w:cs="Calibri"/>
          <w:color w:val="000000"/>
        </w:rPr>
        <w:t xml:space="preserve">Harwood </w:t>
      </w:r>
    </w:p>
    <w:p w14:paraId="1C8C0BA7" w14:textId="214BE69E" w:rsidR="00C40F72" w:rsidRPr="00C40F72" w:rsidRDefault="007E6004" w:rsidP="007E600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MOD</w:t>
      </w:r>
      <w:r w:rsidR="00AD03C9">
        <w:rPr>
          <w:rFonts w:ascii="Calibri" w:eastAsia="Times New Roman" w:hAnsi="Calibri" w:cs="Calibri"/>
          <w:color w:val="000000"/>
        </w:rPr>
        <w:t xml:space="preserve"> TBC</w:t>
      </w:r>
    </w:p>
    <w:p w14:paraId="017E2159" w14:textId="1053C44C" w:rsidR="000C5C78" w:rsidRPr="00AA288C" w:rsidRDefault="00C40F72" w:rsidP="000C5C7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40F72">
        <w:rPr>
          <w:rFonts w:ascii="Calibri" w:eastAsia="Times New Roman" w:hAnsi="Calibri" w:cs="Calibri"/>
          <w:color w:val="000000"/>
        </w:rPr>
        <w:t>TD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40F72">
        <w:rPr>
          <w:rFonts w:ascii="Calibri" w:eastAsia="Times New Roman" w:hAnsi="Calibri" w:cs="Calibri"/>
          <w:color w:val="000000"/>
        </w:rPr>
        <w:t xml:space="preserve">Info </w:t>
      </w:r>
      <w:r>
        <w:rPr>
          <w:rFonts w:ascii="Calibri" w:eastAsia="Times New Roman" w:hAnsi="Calibri" w:cs="Calibri"/>
          <w:color w:val="000000"/>
        </w:rPr>
        <w:t>Support</w:t>
      </w:r>
      <w:r w:rsidRPr="00C40F72">
        <w:rPr>
          <w:rFonts w:ascii="Calibri" w:eastAsia="Times New Roman" w:hAnsi="Calibri" w:cs="Calibri"/>
          <w:color w:val="000000"/>
        </w:rPr>
        <w:t>: Steve Green</w:t>
      </w:r>
    </w:p>
    <w:p w14:paraId="23B74425" w14:textId="2172DEF4" w:rsidR="000C5C78" w:rsidRPr="000C5C78" w:rsidRDefault="00AE7C87" w:rsidP="009C2A93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Background </w:t>
      </w:r>
    </w:p>
    <w:p w14:paraId="47116F1E" w14:textId="3C04F3E0" w:rsidR="00AE7C87" w:rsidRDefault="00014796" w:rsidP="00AE7C8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2021 th</w:t>
      </w:r>
      <w:r w:rsidR="00D169EB">
        <w:rPr>
          <w:rFonts w:ascii="Calibri" w:eastAsia="Times New Roman" w:hAnsi="Calibri" w:cs="Calibri"/>
          <w:color w:val="000000"/>
        </w:rPr>
        <w:t xml:space="preserve">e Sustainable Defence Support (Sus Def </w:t>
      </w:r>
      <w:proofErr w:type="spellStart"/>
      <w:r w:rsidR="00D169EB">
        <w:rPr>
          <w:rFonts w:ascii="Calibri" w:eastAsia="Times New Roman" w:hAnsi="Calibri" w:cs="Calibri"/>
          <w:color w:val="000000"/>
        </w:rPr>
        <w:t>Sp</w:t>
      </w:r>
      <w:proofErr w:type="spellEnd"/>
      <w:r w:rsidR="00D169EB">
        <w:rPr>
          <w:rFonts w:ascii="Calibri" w:eastAsia="Times New Roman" w:hAnsi="Calibri" w:cs="Calibri"/>
          <w:color w:val="000000"/>
        </w:rPr>
        <w:t>) Sub Working G</w:t>
      </w:r>
      <w:r>
        <w:rPr>
          <w:rFonts w:ascii="Calibri" w:eastAsia="Times New Roman" w:hAnsi="Calibri" w:cs="Calibri"/>
          <w:color w:val="000000"/>
        </w:rPr>
        <w:t xml:space="preserve">roup </w:t>
      </w:r>
      <w:r w:rsidR="00D169EB">
        <w:rPr>
          <w:rFonts w:ascii="Calibri" w:eastAsia="Times New Roman" w:hAnsi="Calibri" w:cs="Calibri"/>
          <w:color w:val="000000"/>
        </w:rPr>
        <w:t xml:space="preserve">(SWG) </w:t>
      </w:r>
      <w:r>
        <w:rPr>
          <w:rFonts w:ascii="Calibri" w:eastAsia="Times New Roman" w:hAnsi="Calibri" w:cs="Calibri"/>
          <w:color w:val="000000"/>
        </w:rPr>
        <w:t xml:space="preserve">produced a </w:t>
      </w:r>
      <w:hyperlink r:id="rId7" w:history="1">
        <w:r w:rsidRPr="00D169EB">
          <w:rPr>
            <w:rStyle w:val="Hyperlink"/>
            <w:rFonts w:ascii="Calibri" w:eastAsia="Times New Roman" w:hAnsi="Calibri" w:cs="Calibri"/>
          </w:rPr>
          <w:t>Roadmap to Sustainability</w:t>
        </w:r>
      </w:hyperlink>
      <w:r>
        <w:rPr>
          <w:rFonts w:ascii="Calibri" w:eastAsia="Times New Roman" w:hAnsi="Calibri" w:cs="Calibri"/>
          <w:color w:val="000000"/>
        </w:rPr>
        <w:t xml:space="preserve">. This was the first step on a journey and helped inform the </w:t>
      </w:r>
      <w:hyperlink r:id="rId8" w:history="1">
        <w:r w:rsidRPr="00D169EB">
          <w:rPr>
            <w:rStyle w:val="Hyperlink"/>
            <w:rFonts w:ascii="Calibri" w:eastAsia="Times New Roman" w:hAnsi="Calibri" w:cs="Calibri"/>
          </w:rPr>
          <w:t xml:space="preserve">MOD Climate Change &amp; Sustainability </w:t>
        </w:r>
        <w:r w:rsidR="00D169EB" w:rsidRPr="00D169EB">
          <w:rPr>
            <w:rStyle w:val="Hyperlink"/>
            <w:rFonts w:ascii="Calibri" w:eastAsia="Times New Roman" w:hAnsi="Calibri" w:cs="Calibri"/>
          </w:rPr>
          <w:t xml:space="preserve">Strategic </w:t>
        </w:r>
        <w:r w:rsidRPr="00D169EB">
          <w:rPr>
            <w:rStyle w:val="Hyperlink"/>
            <w:rFonts w:ascii="Calibri" w:eastAsia="Times New Roman" w:hAnsi="Calibri" w:cs="Calibri"/>
          </w:rPr>
          <w:t>Approach</w:t>
        </w:r>
      </w:hyperlink>
      <w:r>
        <w:rPr>
          <w:rFonts w:ascii="Calibri" w:eastAsia="Times New Roman" w:hAnsi="Calibri" w:cs="Calibri"/>
          <w:color w:val="000000"/>
        </w:rPr>
        <w:t xml:space="preserve">.  As </w:t>
      </w:r>
      <w:r w:rsidR="003D2D72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he </w:t>
      </w:r>
      <w:r w:rsidR="003D2D72">
        <w:rPr>
          <w:rFonts w:ascii="Calibri" w:eastAsia="Times New Roman" w:hAnsi="Calibri" w:cs="Calibri"/>
          <w:color w:val="000000"/>
        </w:rPr>
        <w:t xml:space="preserve">CCSG </w:t>
      </w:r>
      <w:r>
        <w:rPr>
          <w:rFonts w:ascii="Calibri" w:eastAsia="Times New Roman" w:hAnsi="Calibri" w:cs="Calibri"/>
          <w:color w:val="000000"/>
        </w:rPr>
        <w:t>Directorate and Defence Support continue t</w:t>
      </w:r>
      <w:r w:rsidR="003D2D72">
        <w:rPr>
          <w:rFonts w:ascii="Calibri" w:eastAsia="Times New Roman" w:hAnsi="Calibri" w:cs="Calibri"/>
          <w:color w:val="000000"/>
        </w:rPr>
        <w:t>o</w:t>
      </w:r>
      <w:r>
        <w:rPr>
          <w:rFonts w:ascii="Calibri" w:eastAsia="Times New Roman" w:hAnsi="Calibri" w:cs="Calibri"/>
          <w:color w:val="000000"/>
        </w:rPr>
        <w:t xml:space="preserve"> develop their strategies and plans many across the enterprise are moving forward.</w:t>
      </w:r>
    </w:p>
    <w:p w14:paraId="7945C1A1" w14:textId="04222B1D" w:rsidR="009C39E6" w:rsidRDefault="009C39E6" w:rsidP="00AE7C87">
      <w:pPr>
        <w:rPr>
          <w:rFonts w:ascii="Calibri" w:eastAsia="Times New Roman" w:hAnsi="Calibri" w:cs="Calibri"/>
          <w:color w:val="000000"/>
        </w:rPr>
      </w:pPr>
    </w:p>
    <w:p w14:paraId="1E992EF7" w14:textId="260BB598" w:rsidR="00014796" w:rsidRDefault="009C39E6" w:rsidP="0001479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While details of the strategies and plans is still to form and flow down it is clear that</w:t>
      </w:r>
      <w:r w:rsidR="003D2D72">
        <w:rPr>
          <w:rFonts w:ascii="Calibri" w:eastAsia="Times New Roman" w:hAnsi="Calibri" w:cs="Calibri"/>
          <w:color w:val="000000"/>
        </w:rPr>
        <w:t xml:space="preserve">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D2D72">
        <w:rPr>
          <w:rFonts w:ascii="Calibri" w:eastAsia="Times New Roman" w:hAnsi="Calibri" w:cs="Calibri"/>
          <w:color w:val="000000"/>
        </w:rPr>
        <w:t>‘</w:t>
      </w:r>
      <w:r w:rsidRPr="003D2D72">
        <w:rPr>
          <w:rFonts w:ascii="Calibri" w:eastAsia="Times New Roman" w:hAnsi="Calibri" w:cs="Calibri"/>
          <w:i/>
          <w:iCs/>
          <w:color w:val="000000"/>
        </w:rPr>
        <w:t>through life sustainability and carbon impact</w:t>
      </w:r>
      <w:r w:rsidR="003D2D72">
        <w:rPr>
          <w:rFonts w:ascii="Calibri" w:eastAsia="Times New Roman" w:hAnsi="Calibri" w:cs="Calibri"/>
          <w:color w:val="000000"/>
        </w:rPr>
        <w:t xml:space="preserve">’ </w:t>
      </w:r>
      <w:r>
        <w:rPr>
          <w:rFonts w:ascii="Calibri" w:eastAsia="Times New Roman" w:hAnsi="Calibri" w:cs="Calibri"/>
          <w:color w:val="000000"/>
        </w:rPr>
        <w:t xml:space="preserve">needs to be considered </w:t>
      </w:r>
      <w:r w:rsidR="003D2D72">
        <w:rPr>
          <w:rFonts w:ascii="Calibri" w:eastAsia="Times New Roman" w:hAnsi="Calibri" w:cs="Calibri"/>
          <w:color w:val="000000"/>
        </w:rPr>
        <w:t>in all</w:t>
      </w:r>
      <w:r>
        <w:rPr>
          <w:rFonts w:ascii="Calibri" w:eastAsia="Times New Roman" w:hAnsi="Calibri" w:cs="Calibri"/>
          <w:color w:val="000000"/>
        </w:rPr>
        <w:t xml:space="preserve"> future </w:t>
      </w:r>
      <w:r w:rsidR="003D2D72">
        <w:rPr>
          <w:rFonts w:ascii="Calibri" w:eastAsia="Times New Roman" w:hAnsi="Calibri" w:cs="Calibri"/>
          <w:color w:val="000000"/>
        </w:rPr>
        <w:t xml:space="preserve">capability, </w:t>
      </w:r>
      <w:r w:rsidR="00D169EB">
        <w:rPr>
          <w:rFonts w:ascii="Calibri" w:eastAsia="Times New Roman" w:hAnsi="Calibri" w:cs="Calibri"/>
          <w:color w:val="000000"/>
        </w:rPr>
        <w:t>acquisition,</w:t>
      </w:r>
      <w:r>
        <w:rPr>
          <w:rFonts w:ascii="Calibri" w:eastAsia="Times New Roman" w:hAnsi="Calibri" w:cs="Calibri"/>
          <w:color w:val="000000"/>
        </w:rPr>
        <w:t xml:space="preserve"> and equipment programmes.</w:t>
      </w:r>
    </w:p>
    <w:p w14:paraId="2B02F533" w14:textId="53DAA338" w:rsidR="009C39E6" w:rsidRDefault="009C39E6" w:rsidP="009C39E6">
      <w:pPr>
        <w:pStyle w:val="Heading1"/>
        <w:rPr>
          <w:rFonts w:eastAsia="Times New Roman"/>
        </w:rPr>
      </w:pPr>
      <w:r>
        <w:rPr>
          <w:rFonts w:eastAsia="Times New Roman"/>
        </w:rPr>
        <w:t>Requirements</w:t>
      </w:r>
    </w:p>
    <w:p w14:paraId="6926973D" w14:textId="7485097C" w:rsidR="003D2D72" w:rsidRDefault="003D2D72" w:rsidP="003D2D72">
      <w:r>
        <w:t>Currently there is no policy or direction on what</w:t>
      </w:r>
      <w:r w:rsidR="00D169EB">
        <w:t>,</w:t>
      </w:r>
      <w:r>
        <w:t xml:space="preserve"> how or when analysis must be done, what form it should take or which review gates this would be part of. </w:t>
      </w:r>
      <w:r w:rsidR="00D169EB">
        <w:t>Therefore,</w:t>
      </w:r>
      <w:r>
        <w:t xml:space="preserve"> there is a to develop an agreed approach methodology and toolset that can be applied across the enterprise.</w:t>
      </w:r>
    </w:p>
    <w:p w14:paraId="700C128D" w14:textId="6FC6B77D" w:rsidR="003D2D72" w:rsidRPr="003D2D72" w:rsidRDefault="003D2D72" w:rsidP="003D2D72">
      <w:pPr>
        <w:pStyle w:val="Heading1"/>
      </w:pPr>
      <w:r>
        <w:t>Tasks</w:t>
      </w:r>
    </w:p>
    <w:p w14:paraId="04FD86E9" w14:textId="4254D777" w:rsidR="009C39E6" w:rsidRDefault="003D2D72" w:rsidP="0001479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task is to </w:t>
      </w:r>
      <w:r w:rsidR="00D169EB">
        <w:rPr>
          <w:rFonts w:ascii="Calibri" w:eastAsia="Times New Roman" w:hAnsi="Calibri" w:cs="Calibri"/>
          <w:color w:val="000000"/>
        </w:rPr>
        <w:t>assess</w:t>
      </w:r>
      <w:r w:rsidR="009C39E6">
        <w:rPr>
          <w:rFonts w:ascii="Calibri" w:eastAsia="Times New Roman" w:hAnsi="Calibri" w:cs="Calibri"/>
          <w:color w:val="000000"/>
        </w:rPr>
        <w:t xml:space="preserve"> Supportability analysis, </w:t>
      </w:r>
      <w:r w:rsidR="00014796" w:rsidRPr="00014796">
        <w:rPr>
          <w:rFonts w:ascii="Calibri" w:eastAsia="Times New Roman" w:hAnsi="Calibri" w:cs="Calibri"/>
          <w:color w:val="000000"/>
        </w:rPr>
        <w:t xml:space="preserve">ILS tools, Sustainability Environmental Assessment </w:t>
      </w:r>
      <w:proofErr w:type="gramStart"/>
      <w:r w:rsidR="00014796" w:rsidRPr="00014796">
        <w:rPr>
          <w:rFonts w:ascii="Calibri" w:eastAsia="Times New Roman" w:hAnsi="Calibri" w:cs="Calibri"/>
          <w:color w:val="000000"/>
        </w:rPr>
        <w:t>Toolset</w:t>
      </w:r>
      <w:proofErr w:type="gramEnd"/>
      <w:r w:rsidR="00014796" w:rsidRPr="00014796">
        <w:rPr>
          <w:rFonts w:ascii="Calibri" w:eastAsia="Times New Roman" w:hAnsi="Calibri" w:cs="Calibri"/>
          <w:color w:val="000000"/>
        </w:rPr>
        <w:t xml:space="preserve"> and other sector approaches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9C39E6">
        <w:rPr>
          <w:rFonts w:ascii="Calibri" w:eastAsia="Times New Roman" w:hAnsi="Calibri" w:cs="Calibri"/>
          <w:color w:val="000000"/>
        </w:rPr>
        <w:t>consider</w:t>
      </w:r>
      <w:r>
        <w:rPr>
          <w:rFonts w:ascii="Calibri" w:eastAsia="Times New Roman" w:hAnsi="Calibri" w:cs="Calibri"/>
          <w:color w:val="000000"/>
        </w:rPr>
        <w:t xml:space="preserve"> and recommend </w:t>
      </w:r>
      <w:r w:rsidR="00014796" w:rsidRPr="00014796">
        <w:rPr>
          <w:rFonts w:ascii="Calibri" w:eastAsia="Times New Roman" w:hAnsi="Calibri" w:cs="Calibri"/>
          <w:color w:val="000000"/>
        </w:rPr>
        <w:t>how they could be adopted</w:t>
      </w:r>
      <w:r w:rsidR="009C39E6">
        <w:rPr>
          <w:rFonts w:ascii="Calibri" w:eastAsia="Times New Roman" w:hAnsi="Calibri" w:cs="Calibri"/>
          <w:color w:val="000000"/>
        </w:rPr>
        <w:t>, adapted</w:t>
      </w:r>
      <w:r w:rsidR="00014796" w:rsidRPr="00014796">
        <w:rPr>
          <w:rFonts w:ascii="Calibri" w:eastAsia="Times New Roman" w:hAnsi="Calibri" w:cs="Calibri"/>
          <w:color w:val="000000"/>
        </w:rPr>
        <w:t xml:space="preserve"> and applied to </w:t>
      </w:r>
      <w:r>
        <w:rPr>
          <w:rFonts w:ascii="Calibri" w:eastAsia="Times New Roman" w:hAnsi="Calibri" w:cs="Calibri"/>
          <w:color w:val="000000"/>
        </w:rPr>
        <w:t xml:space="preserve">inform the sustainability and carbon aspects of capability, </w:t>
      </w:r>
      <w:r w:rsidR="00014796" w:rsidRPr="00014796">
        <w:rPr>
          <w:rFonts w:ascii="Calibri" w:eastAsia="Times New Roman" w:hAnsi="Calibri" w:cs="Calibri"/>
          <w:color w:val="000000"/>
        </w:rPr>
        <w:t>acquisition and equipment procurement decis</w:t>
      </w:r>
      <w:r w:rsidR="009C39E6">
        <w:rPr>
          <w:rFonts w:ascii="Calibri" w:eastAsia="Times New Roman" w:hAnsi="Calibri" w:cs="Calibri"/>
          <w:color w:val="000000"/>
        </w:rPr>
        <w:t>io</w:t>
      </w:r>
      <w:r w:rsidR="00014796" w:rsidRPr="00014796">
        <w:rPr>
          <w:rFonts w:ascii="Calibri" w:eastAsia="Times New Roman" w:hAnsi="Calibri" w:cs="Calibri"/>
          <w:color w:val="000000"/>
        </w:rPr>
        <w:t>n</w:t>
      </w:r>
      <w:r w:rsidR="009C39E6">
        <w:rPr>
          <w:rFonts w:ascii="Calibri" w:eastAsia="Times New Roman" w:hAnsi="Calibri" w:cs="Calibri"/>
          <w:color w:val="000000"/>
        </w:rPr>
        <w:t>s</w:t>
      </w:r>
      <w:r w:rsidR="00014796" w:rsidRPr="00014796">
        <w:rPr>
          <w:rFonts w:ascii="Calibri" w:eastAsia="Times New Roman" w:hAnsi="Calibri" w:cs="Calibri"/>
          <w:color w:val="000000"/>
        </w:rPr>
        <w:t xml:space="preserve"> across</w:t>
      </w:r>
      <w:r w:rsidR="009C39E6">
        <w:rPr>
          <w:rFonts w:ascii="Calibri" w:eastAsia="Times New Roman" w:hAnsi="Calibri" w:cs="Calibri"/>
          <w:color w:val="000000"/>
        </w:rPr>
        <w:t>.</w:t>
      </w:r>
    </w:p>
    <w:p w14:paraId="14C57280" w14:textId="3265EF9D" w:rsidR="003D2D72" w:rsidRDefault="003D2D72" w:rsidP="003D2D72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Output</w:t>
      </w:r>
    </w:p>
    <w:p w14:paraId="3B9210E4" w14:textId="62BBF45C" w:rsidR="009C39E6" w:rsidRDefault="009C39E6" w:rsidP="0001479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output of this assessment will be a joint MOD and </w:t>
      </w:r>
      <w:r w:rsidR="00D84A59">
        <w:rPr>
          <w:rFonts w:ascii="Calibri" w:eastAsia="Times New Roman" w:hAnsi="Calibri" w:cs="Calibri"/>
          <w:color w:val="000000"/>
        </w:rPr>
        <w:t>thought leadership</w:t>
      </w:r>
      <w:r>
        <w:rPr>
          <w:rFonts w:ascii="Calibri" w:eastAsia="Times New Roman" w:hAnsi="Calibri" w:cs="Calibri"/>
          <w:color w:val="000000"/>
        </w:rPr>
        <w:t xml:space="preserve"> paper that will help inform:</w:t>
      </w:r>
    </w:p>
    <w:p w14:paraId="1FC307D9" w14:textId="38CE59AE" w:rsidR="009C39E6" w:rsidRPr="009C39E6" w:rsidRDefault="009C39E6" w:rsidP="009C39E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9C39E6">
        <w:rPr>
          <w:rFonts w:ascii="Calibri" w:eastAsia="Times New Roman" w:hAnsi="Calibri" w:cs="Calibri"/>
          <w:color w:val="000000"/>
        </w:rPr>
        <w:t>Defence Supports Sustainability Direction</w:t>
      </w:r>
    </w:p>
    <w:p w14:paraId="32701098" w14:textId="40BBFEFC" w:rsidR="009C39E6" w:rsidRPr="009C39E6" w:rsidRDefault="009C39E6" w:rsidP="009C39E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9C39E6">
        <w:rPr>
          <w:rFonts w:ascii="Calibri" w:eastAsia="Times New Roman" w:hAnsi="Calibri" w:cs="Calibri"/>
          <w:color w:val="000000"/>
        </w:rPr>
        <w:t>Policy Assurance and Compliance teams SSE Sustainability content</w:t>
      </w:r>
    </w:p>
    <w:p w14:paraId="10395BC8" w14:textId="352AB604" w:rsidR="009C39E6" w:rsidRPr="009C39E6" w:rsidRDefault="009C39E6" w:rsidP="009C39E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9C39E6">
        <w:rPr>
          <w:rFonts w:ascii="Calibri" w:eastAsia="Times New Roman" w:hAnsi="Calibri" w:cs="Calibri"/>
          <w:color w:val="000000"/>
        </w:rPr>
        <w:t>QSEC assessment of the functional skills requirements to make Equipment Programme and Acquisition more sustainable</w:t>
      </w:r>
    </w:p>
    <w:p w14:paraId="33EC70BB" w14:textId="68C4F3F3" w:rsidR="009C39E6" w:rsidRPr="00D169EB" w:rsidRDefault="009C39E6" w:rsidP="0001479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9C39E6">
        <w:rPr>
          <w:rFonts w:ascii="Calibri" w:eastAsia="Times New Roman" w:hAnsi="Calibri" w:cs="Calibri"/>
          <w:color w:val="000000"/>
        </w:rPr>
        <w:t xml:space="preserve">Future Capability Groups ambition to make equipment and capability Sustainable </w:t>
      </w:r>
      <w:proofErr w:type="gramStart"/>
      <w:r w:rsidRPr="009C39E6">
        <w:rPr>
          <w:rFonts w:ascii="Calibri" w:eastAsia="Times New Roman" w:hAnsi="Calibri" w:cs="Calibri"/>
          <w:color w:val="000000"/>
        </w:rPr>
        <w:t>By</w:t>
      </w:r>
      <w:proofErr w:type="gramEnd"/>
      <w:r w:rsidRPr="009C39E6">
        <w:rPr>
          <w:rFonts w:ascii="Calibri" w:eastAsia="Times New Roman" w:hAnsi="Calibri" w:cs="Calibri"/>
          <w:color w:val="000000"/>
        </w:rPr>
        <w:t xml:space="preserve"> Design</w:t>
      </w:r>
    </w:p>
    <w:p w14:paraId="0FB6D41D" w14:textId="3ECB44C5" w:rsidR="000C5C78" w:rsidRPr="000C5C78" w:rsidRDefault="000C5C78" w:rsidP="009C2A93">
      <w:pPr>
        <w:pStyle w:val="Heading1"/>
        <w:rPr>
          <w:rFonts w:eastAsia="Times New Roman"/>
        </w:rPr>
      </w:pPr>
      <w:r w:rsidRPr="000C5C78">
        <w:rPr>
          <w:rFonts w:eastAsia="Times New Roman"/>
        </w:rPr>
        <w:t>Outcome</w:t>
      </w:r>
    </w:p>
    <w:p w14:paraId="7DCF4642" w14:textId="2783FD72" w:rsidR="000C5C78" w:rsidRPr="00AA288C" w:rsidRDefault="000C5C78" w:rsidP="003D2D7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an evidence-based </w:t>
      </w:r>
      <w:r w:rsidR="003D2D72">
        <w:rPr>
          <w:rFonts w:ascii="Calibri" w:eastAsia="Times New Roman" w:hAnsi="Calibri" w:cs="Calibri"/>
          <w:color w:val="000000"/>
        </w:rPr>
        <w:t xml:space="preserve">recommendation on the tools and approaches that can be implemented across the capability and product lifecycle to ensure that procurement and design decisions consider the environmental, </w:t>
      </w:r>
      <w:proofErr w:type="gramStart"/>
      <w:r w:rsidR="003D2D72">
        <w:rPr>
          <w:rFonts w:ascii="Calibri" w:eastAsia="Times New Roman" w:hAnsi="Calibri" w:cs="Calibri"/>
          <w:color w:val="000000"/>
        </w:rPr>
        <w:t>social</w:t>
      </w:r>
      <w:proofErr w:type="gramEnd"/>
      <w:r w:rsidR="003D2D72">
        <w:rPr>
          <w:rFonts w:ascii="Calibri" w:eastAsia="Times New Roman" w:hAnsi="Calibri" w:cs="Calibri"/>
          <w:color w:val="000000"/>
        </w:rPr>
        <w:t xml:space="preserve"> and ethical elements and not just economic. </w:t>
      </w:r>
    </w:p>
    <w:p w14:paraId="40B42A4A" w14:textId="39CE00D1" w:rsid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Task Group</w:t>
      </w:r>
    </w:p>
    <w:p w14:paraId="2F022519" w14:textId="5F9A4DEE" w:rsidR="00D169EB" w:rsidRPr="00D169EB" w:rsidRDefault="00D169EB" w:rsidP="00D169EB">
      <w:pPr>
        <w:rPr>
          <w:rFonts w:ascii="Calibri" w:eastAsia="Times New Roman" w:hAnsi="Calibri" w:cs="Calibri"/>
          <w:color w:val="000000"/>
        </w:rPr>
      </w:pPr>
      <w:r w:rsidRPr="00014796">
        <w:rPr>
          <w:rFonts w:ascii="Calibri" w:eastAsia="Times New Roman" w:hAnsi="Calibri" w:cs="Calibri"/>
          <w:color w:val="000000"/>
        </w:rPr>
        <w:t xml:space="preserve">This </w:t>
      </w:r>
      <w:r>
        <w:rPr>
          <w:rFonts w:ascii="Calibri" w:eastAsia="Times New Roman" w:hAnsi="Calibri" w:cs="Calibri"/>
          <w:color w:val="000000"/>
        </w:rPr>
        <w:t>is</w:t>
      </w:r>
      <w:r w:rsidRPr="0001479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 </w:t>
      </w:r>
      <w:r w:rsidRPr="00014796">
        <w:rPr>
          <w:rFonts w:ascii="Calibri" w:eastAsia="Times New Roman" w:hAnsi="Calibri" w:cs="Calibri"/>
          <w:color w:val="000000"/>
        </w:rPr>
        <w:t>join</w:t>
      </w:r>
      <w:r w:rsidR="00D84A59">
        <w:rPr>
          <w:rFonts w:ascii="Calibri" w:eastAsia="Times New Roman" w:hAnsi="Calibri" w:cs="Calibri"/>
          <w:color w:val="000000"/>
        </w:rPr>
        <w:t>t</w:t>
      </w:r>
      <w:r w:rsidRPr="00014796">
        <w:rPr>
          <w:rFonts w:ascii="Calibri" w:eastAsia="Times New Roman" w:hAnsi="Calibri" w:cs="Calibri"/>
          <w:color w:val="000000"/>
        </w:rPr>
        <w:t xml:space="preserve"> activity between MOD &amp; Industry facilitated by </w:t>
      </w:r>
      <w:proofErr w:type="spellStart"/>
      <w:r w:rsidRPr="00014796">
        <w:rPr>
          <w:rFonts w:ascii="Calibri" w:eastAsia="Times New Roman" w:hAnsi="Calibri" w:cs="Calibri"/>
          <w:color w:val="000000"/>
        </w:rPr>
        <w:t>TDInfo</w:t>
      </w:r>
      <w:proofErr w:type="spellEnd"/>
      <w:r w:rsidRPr="00014796">
        <w:rPr>
          <w:rFonts w:ascii="Calibri" w:eastAsia="Times New Roman" w:hAnsi="Calibri" w:cs="Calibri"/>
          <w:color w:val="000000"/>
        </w:rPr>
        <w:t>.</w:t>
      </w:r>
    </w:p>
    <w:p w14:paraId="5CD04A7C" w14:textId="4C4B9589" w:rsidR="00102C68" w:rsidRDefault="005E63FF" w:rsidP="005E63F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 be successful this task re</w:t>
      </w:r>
      <w:r w:rsidR="00D169EB">
        <w:rPr>
          <w:rFonts w:ascii="Calibri" w:eastAsia="Times New Roman" w:hAnsi="Calibri" w:cs="Calibri"/>
          <w:color w:val="000000"/>
        </w:rPr>
        <w:t>q</w:t>
      </w:r>
      <w:r>
        <w:rPr>
          <w:rFonts w:ascii="Calibri" w:eastAsia="Times New Roman" w:hAnsi="Calibri" w:cs="Calibri"/>
          <w:color w:val="000000"/>
        </w:rPr>
        <w:t>uires a</w:t>
      </w:r>
      <w:r w:rsidR="00D169E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mix of experience and background including:</w:t>
      </w:r>
    </w:p>
    <w:p w14:paraId="4EAFB251" w14:textId="689A6D84" w:rsidR="005E63FF" w:rsidRPr="00EC6150" w:rsidRDefault="005E63FF" w:rsidP="00EC615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150">
        <w:rPr>
          <w:rFonts w:ascii="Calibri" w:eastAsia="Times New Roman" w:hAnsi="Calibri" w:cs="Calibri"/>
          <w:color w:val="000000"/>
        </w:rPr>
        <w:t>I</w:t>
      </w:r>
      <w:r w:rsidR="00EC6150" w:rsidRPr="00EC6150">
        <w:rPr>
          <w:rFonts w:ascii="Calibri" w:eastAsia="Times New Roman" w:hAnsi="Calibri" w:cs="Calibri"/>
          <w:color w:val="000000"/>
        </w:rPr>
        <w:t>ntegrated Logistic Support</w:t>
      </w:r>
      <w:r w:rsidRPr="00EC6150">
        <w:rPr>
          <w:rFonts w:ascii="Calibri" w:eastAsia="Times New Roman" w:hAnsi="Calibri" w:cs="Calibri"/>
          <w:color w:val="000000"/>
        </w:rPr>
        <w:t xml:space="preserve"> and Supportability </w:t>
      </w:r>
    </w:p>
    <w:p w14:paraId="1D0AC7C0" w14:textId="141FFBB2" w:rsidR="00D84A59" w:rsidRPr="00EC6150" w:rsidRDefault="00D84A59" w:rsidP="00EC6150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150">
        <w:rPr>
          <w:rFonts w:ascii="Calibri" w:eastAsia="Times New Roman" w:hAnsi="Calibri" w:cs="Calibri"/>
          <w:color w:val="000000"/>
        </w:rPr>
        <w:t>DIO application of Sustainability Assessment Tools (SEAT)</w:t>
      </w:r>
    </w:p>
    <w:p w14:paraId="76B0ECA3" w14:textId="6B94A73F" w:rsidR="002A3FC1" w:rsidRPr="007E6004" w:rsidRDefault="00EC6150" w:rsidP="002A3FC1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EC6150">
        <w:rPr>
          <w:rFonts w:ascii="Calibri" w:eastAsia="Times New Roman" w:hAnsi="Calibri" w:cs="Calibri"/>
          <w:color w:val="000000"/>
        </w:rPr>
        <w:t xml:space="preserve">Environmental and Sustainability </w:t>
      </w:r>
    </w:p>
    <w:p w14:paraId="5DDBFAC1" w14:textId="7248C279" w:rsidR="002A3FC1" w:rsidRPr="007E6004" w:rsidRDefault="002A3FC1" w:rsidP="007E6004">
      <w:pPr>
        <w:pStyle w:val="Heading1"/>
        <w:rPr>
          <w:rFonts w:eastAsia="Times New Roman"/>
        </w:rPr>
      </w:pPr>
      <w:r>
        <w:rPr>
          <w:rFonts w:eastAsia="Times New Roman"/>
        </w:rPr>
        <w:t>L</w:t>
      </w:r>
      <w:r w:rsidRPr="007E6004">
        <w:rPr>
          <w:rFonts w:eastAsia="Times New Roman"/>
        </w:rPr>
        <w:t>evels of Support</w:t>
      </w:r>
    </w:p>
    <w:p w14:paraId="14B53204" w14:textId="57805BA6" w:rsidR="002A3FC1" w:rsidRDefault="002A3FC1" w:rsidP="002A3FC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Depending on experience and amount of effort available there are opportunities for all to get involved.  Key to success is having the right people collaborating and attending the right meetings</w:t>
      </w:r>
      <w:r w:rsidR="007E6004">
        <w:rPr>
          <w:rFonts w:ascii="Calibri" w:eastAsia="Times New Roman" w:hAnsi="Calibri" w:cs="Calibri"/>
          <w:color w:val="000000"/>
        </w:rPr>
        <w:t>, avoiding large meetings with passive attendees</w:t>
      </w:r>
      <w:r>
        <w:rPr>
          <w:rFonts w:ascii="Calibri" w:eastAsia="Times New Roman" w:hAnsi="Calibri" w:cs="Calibri"/>
          <w:color w:val="000000"/>
        </w:rPr>
        <w:t xml:space="preserve">.  </w:t>
      </w:r>
    </w:p>
    <w:p w14:paraId="2B69D625" w14:textId="50058221" w:rsidR="002A3FC1" w:rsidRPr="007E6004" w:rsidRDefault="002A3FC1" w:rsidP="007E600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7E6004">
        <w:rPr>
          <w:rFonts w:ascii="Calibri" w:eastAsia="Times New Roman" w:hAnsi="Calibri" w:cs="Calibri"/>
          <w:color w:val="000000"/>
        </w:rPr>
        <w:t xml:space="preserve">Task Lead. Have </w:t>
      </w:r>
      <w:r w:rsidR="007E6004">
        <w:rPr>
          <w:rFonts w:ascii="Calibri" w:eastAsia="Times New Roman" w:hAnsi="Calibri" w:cs="Calibri"/>
          <w:color w:val="000000"/>
        </w:rPr>
        <w:t xml:space="preserve">final </w:t>
      </w:r>
      <w:r w:rsidRPr="007E6004">
        <w:rPr>
          <w:rFonts w:ascii="Calibri" w:eastAsia="Times New Roman" w:hAnsi="Calibri" w:cs="Calibri"/>
          <w:color w:val="000000"/>
        </w:rPr>
        <w:t xml:space="preserve">editorial </w:t>
      </w:r>
      <w:r w:rsidR="007E6004">
        <w:rPr>
          <w:rFonts w:ascii="Calibri" w:eastAsia="Times New Roman" w:hAnsi="Calibri" w:cs="Calibri"/>
          <w:color w:val="000000"/>
        </w:rPr>
        <w:t>rights</w:t>
      </w:r>
      <w:r w:rsidRPr="007E6004">
        <w:rPr>
          <w:rFonts w:ascii="Calibri" w:eastAsia="Times New Roman" w:hAnsi="Calibri" w:cs="Calibri"/>
          <w:color w:val="000000"/>
        </w:rPr>
        <w:t xml:space="preserve"> and lead the task. (</w:t>
      </w:r>
      <w:r w:rsidR="007E6004" w:rsidRPr="007E6004">
        <w:rPr>
          <w:rFonts w:ascii="Calibri" w:eastAsia="Times New Roman" w:hAnsi="Calibri" w:cs="Calibri"/>
          <w:color w:val="000000"/>
        </w:rPr>
        <w:t>U</w:t>
      </w:r>
      <w:r w:rsidRPr="007E6004">
        <w:rPr>
          <w:rFonts w:ascii="Calibri" w:eastAsia="Times New Roman" w:hAnsi="Calibri" w:cs="Calibri"/>
          <w:color w:val="000000"/>
        </w:rPr>
        <w:t>p to half a day a week</w:t>
      </w:r>
      <w:r w:rsidR="007E6004" w:rsidRPr="007E6004">
        <w:rPr>
          <w:rFonts w:ascii="Calibri" w:eastAsia="Times New Roman" w:hAnsi="Calibri" w:cs="Calibri"/>
          <w:color w:val="000000"/>
        </w:rPr>
        <w:t>)</w:t>
      </w:r>
      <w:r w:rsidRPr="007E6004">
        <w:rPr>
          <w:rFonts w:ascii="Calibri" w:eastAsia="Times New Roman" w:hAnsi="Calibri" w:cs="Calibri"/>
          <w:color w:val="000000"/>
        </w:rPr>
        <w:t>.</w:t>
      </w:r>
    </w:p>
    <w:p w14:paraId="6117B962" w14:textId="19B7C108" w:rsidR="002A3FC1" w:rsidRPr="007E6004" w:rsidRDefault="002A3FC1" w:rsidP="007E600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7E6004">
        <w:rPr>
          <w:rFonts w:ascii="Calibri" w:eastAsia="Times New Roman" w:hAnsi="Calibri" w:cs="Calibri"/>
          <w:color w:val="000000"/>
        </w:rPr>
        <w:t xml:space="preserve">Authors: Develop written prose for sections of the document. </w:t>
      </w:r>
      <w:r w:rsidR="007E6004" w:rsidRPr="007E6004">
        <w:rPr>
          <w:rFonts w:ascii="Calibri" w:eastAsia="Times New Roman" w:hAnsi="Calibri" w:cs="Calibri"/>
          <w:color w:val="000000"/>
        </w:rPr>
        <w:t>(</w:t>
      </w:r>
      <w:r w:rsidRPr="007E6004">
        <w:rPr>
          <w:rFonts w:ascii="Calibri" w:eastAsia="Times New Roman" w:hAnsi="Calibri" w:cs="Calibri"/>
          <w:color w:val="000000"/>
        </w:rPr>
        <w:t>1-2 days a month</w:t>
      </w:r>
      <w:r w:rsidR="007E6004" w:rsidRPr="007E6004">
        <w:rPr>
          <w:rFonts w:ascii="Calibri" w:eastAsia="Times New Roman" w:hAnsi="Calibri" w:cs="Calibri"/>
          <w:color w:val="000000"/>
        </w:rPr>
        <w:t>)</w:t>
      </w:r>
    </w:p>
    <w:p w14:paraId="09D4CDAF" w14:textId="50995B43" w:rsidR="002A3FC1" w:rsidRPr="007E6004" w:rsidRDefault="002A3FC1" w:rsidP="007E600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7E6004">
        <w:rPr>
          <w:rFonts w:ascii="Calibri" w:eastAsia="Times New Roman" w:hAnsi="Calibri" w:cs="Calibri"/>
          <w:color w:val="000000"/>
        </w:rPr>
        <w:t>Reviewer: Peer review of document as it develops from strawman to final draft</w:t>
      </w:r>
      <w:r w:rsidR="007E6004" w:rsidRPr="007E6004">
        <w:rPr>
          <w:rFonts w:ascii="Calibri" w:eastAsia="Times New Roman" w:hAnsi="Calibri" w:cs="Calibri"/>
          <w:color w:val="000000"/>
        </w:rPr>
        <w:t xml:space="preserve"> (half day a month)</w:t>
      </w:r>
    </w:p>
    <w:p w14:paraId="17668C2D" w14:textId="7B232461" w:rsidR="002A3FC1" w:rsidRPr="007E6004" w:rsidRDefault="002A3FC1" w:rsidP="007E6004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7E6004">
        <w:rPr>
          <w:rFonts w:ascii="Calibri" w:eastAsia="Times New Roman" w:hAnsi="Calibri" w:cs="Calibri"/>
          <w:color w:val="000000"/>
        </w:rPr>
        <w:t>Contributors: Provide documents, reports and case studies to the early stages and build the cross</w:t>
      </w:r>
      <w:r w:rsidR="007E6004">
        <w:rPr>
          <w:rFonts w:ascii="Calibri" w:eastAsia="Times New Roman" w:hAnsi="Calibri" w:cs="Calibri"/>
          <w:color w:val="000000"/>
        </w:rPr>
        <w:t>-</w:t>
      </w:r>
      <w:r w:rsidRPr="007E6004">
        <w:rPr>
          <w:rFonts w:ascii="Calibri" w:eastAsia="Times New Roman" w:hAnsi="Calibri" w:cs="Calibri"/>
          <w:color w:val="000000"/>
        </w:rPr>
        <w:t>sector evidence base</w:t>
      </w:r>
      <w:r w:rsidR="007E6004" w:rsidRPr="007E6004">
        <w:rPr>
          <w:rFonts w:ascii="Calibri" w:eastAsia="Times New Roman" w:hAnsi="Calibri" w:cs="Calibri"/>
          <w:color w:val="000000"/>
        </w:rPr>
        <w:t xml:space="preserve"> (limited time at early stages of task plus attendance at final presentation)</w:t>
      </w:r>
    </w:p>
    <w:p w14:paraId="19BA3C6E" w14:textId="480761EC" w:rsidR="002A3FC1" w:rsidRPr="00AD03C9" w:rsidRDefault="002A3FC1" w:rsidP="002A3FC1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  <w:color w:val="000000"/>
        </w:rPr>
      </w:pPr>
      <w:r w:rsidRPr="007E6004">
        <w:rPr>
          <w:rFonts w:ascii="Calibri" w:eastAsia="Times New Roman" w:hAnsi="Calibri" w:cs="Calibri"/>
          <w:color w:val="000000"/>
        </w:rPr>
        <w:t>Interested parties: Join at start up, attend the final presentation out brief and receive the report</w:t>
      </w:r>
      <w:r w:rsidR="007E6004" w:rsidRPr="007E6004">
        <w:rPr>
          <w:rFonts w:ascii="Calibri" w:eastAsia="Times New Roman" w:hAnsi="Calibri" w:cs="Calibri"/>
          <w:color w:val="000000"/>
        </w:rPr>
        <w:t xml:space="preserve"> (minimal effort just tracking activity and exploiting the outputs)</w:t>
      </w:r>
    </w:p>
    <w:p w14:paraId="3D1FB40A" w14:textId="27E607B9" w:rsid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Activities</w:t>
      </w:r>
    </w:p>
    <w:p w14:paraId="59513E7C" w14:textId="77777777" w:rsidR="00D169EB" w:rsidRDefault="00D169EB" w:rsidP="00D169E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Task</w:t>
      </w:r>
      <w:r w:rsidRPr="000C5C7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Group should:</w:t>
      </w:r>
    </w:p>
    <w:p w14:paraId="1CD709B8" w14:textId="77777777" w:rsidR="00D169EB" w:rsidRPr="005E63FF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Scope and bound the task: Identify the ESG aspects of capability and equipment procurements</w:t>
      </w:r>
      <w:r>
        <w:rPr>
          <w:rFonts w:ascii="Calibri" w:eastAsia="Times New Roman" w:hAnsi="Calibri" w:cs="Calibri"/>
          <w:color w:val="000000"/>
        </w:rPr>
        <w:t xml:space="preserve"> that must, could and should be considered</w:t>
      </w:r>
    </w:p>
    <w:p w14:paraId="009C9630" w14:textId="77777777" w:rsidR="00D169EB" w:rsidRPr="005E63FF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Conduct a Document trawl and Literature review:</w:t>
      </w:r>
    </w:p>
    <w:p w14:paraId="123A67B6" w14:textId="77777777" w:rsidR="00D169EB" w:rsidRPr="005E63FF" w:rsidRDefault="00D169EB" w:rsidP="00D169EB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 xml:space="preserve">Consider current policy and tools that are already </w:t>
      </w:r>
      <w:r>
        <w:rPr>
          <w:rFonts w:ascii="Calibri" w:eastAsia="Times New Roman" w:hAnsi="Calibri" w:cs="Calibri"/>
          <w:color w:val="000000"/>
        </w:rPr>
        <w:t>mandated, employed and available</w:t>
      </w:r>
    </w:p>
    <w:p w14:paraId="65A97467" w14:textId="77777777" w:rsidR="00D169EB" w:rsidRPr="005E63FF" w:rsidRDefault="00D169EB" w:rsidP="00D169EB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Identify practice process and tools from other sectors</w:t>
      </w:r>
      <w:r>
        <w:rPr>
          <w:rFonts w:ascii="Calibri" w:eastAsia="Times New Roman" w:hAnsi="Calibri" w:cs="Calibri"/>
          <w:color w:val="000000"/>
        </w:rPr>
        <w:t xml:space="preserve"> that could be utilised</w:t>
      </w:r>
    </w:p>
    <w:p w14:paraId="30E37D1B" w14:textId="77777777" w:rsidR="00D169EB" w:rsidRPr="005E63FF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Map and Gap. Identify where things are already in place and where the gaps are</w:t>
      </w:r>
    </w:p>
    <w:p w14:paraId="22434356" w14:textId="77777777" w:rsidR="00D169EB" w:rsidRPr="005E63FF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Make conclusion about what good looks like</w:t>
      </w:r>
    </w:p>
    <w:p w14:paraId="097AFB82" w14:textId="77777777" w:rsidR="00D169EB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5E63FF">
        <w:rPr>
          <w:rFonts w:ascii="Calibri" w:eastAsia="Times New Roman" w:hAnsi="Calibri" w:cs="Calibri"/>
          <w:color w:val="000000"/>
        </w:rPr>
        <w:t>Make recommendations on what the Through Life Sustainability Toolset comprises</w:t>
      </w:r>
    </w:p>
    <w:p w14:paraId="4E0F65B8" w14:textId="77777777" w:rsidR="00D169EB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Produces report</w:t>
      </w:r>
    </w:p>
    <w:p w14:paraId="3FBE263A" w14:textId="77777777" w:rsidR="00D169EB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Peer review</w:t>
      </w:r>
    </w:p>
    <w:p w14:paraId="7CCD4580" w14:textId="77777777" w:rsidR="00D169EB" w:rsidRPr="005E63FF" w:rsidRDefault="00D169EB" w:rsidP="00D169EB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Distribute</w:t>
      </w:r>
    </w:p>
    <w:p w14:paraId="66CFAD95" w14:textId="50663322" w:rsidR="00D169EB" w:rsidRPr="00D169EB" w:rsidRDefault="00D169EB" w:rsidP="00D169EB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Task Durati</w:t>
      </w:r>
      <w:r>
        <w:rPr>
          <w:rFonts w:eastAsia="Times New Roman"/>
        </w:rPr>
        <w:t>o</w:t>
      </w:r>
      <w:r w:rsidRPr="00016AD7">
        <w:rPr>
          <w:rFonts w:eastAsia="Times New Roman"/>
        </w:rPr>
        <w:t>n</w:t>
      </w:r>
    </w:p>
    <w:p w14:paraId="48431415" w14:textId="7AD845A3" w:rsidR="00D169EB" w:rsidRDefault="00D169EB" w:rsidP="00D169EB">
      <w:pPr>
        <w:rPr>
          <w:rFonts w:ascii="Calibri" w:eastAsia="Times New Roman" w:hAnsi="Calibri" w:cs="Calibri"/>
          <w:color w:val="000000"/>
        </w:rPr>
      </w:pPr>
      <w:r w:rsidRPr="00014796">
        <w:rPr>
          <w:rFonts w:ascii="Calibri" w:eastAsia="Times New Roman" w:hAnsi="Calibri" w:cs="Calibri"/>
          <w:color w:val="000000"/>
        </w:rPr>
        <w:t xml:space="preserve">Task would run from </w:t>
      </w:r>
      <w:r w:rsidR="002A3FC1">
        <w:rPr>
          <w:rFonts w:ascii="Calibri" w:eastAsia="Times New Roman" w:hAnsi="Calibri" w:cs="Calibri"/>
          <w:color w:val="000000"/>
        </w:rPr>
        <w:t>Apr</w:t>
      </w:r>
      <w:r w:rsidRPr="00014796">
        <w:rPr>
          <w:rFonts w:ascii="Calibri" w:eastAsia="Times New Roman" w:hAnsi="Calibri" w:cs="Calibri"/>
          <w:color w:val="000000"/>
        </w:rPr>
        <w:t xml:space="preserve"> 22 to Jul 22 and produce a </w:t>
      </w:r>
      <w:r w:rsidR="00EC6150">
        <w:rPr>
          <w:rFonts w:ascii="Calibri" w:eastAsia="Times New Roman" w:hAnsi="Calibri" w:cs="Calibri"/>
          <w:color w:val="000000"/>
        </w:rPr>
        <w:t>presentation and report of the findings</w:t>
      </w:r>
      <w:r w:rsidRPr="00014796">
        <w:rPr>
          <w:rFonts w:ascii="Calibri" w:eastAsia="Times New Roman" w:hAnsi="Calibri" w:cs="Calibri"/>
          <w:color w:val="000000"/>
        </w:rPr>
        <w:t xml:space="preserve">.  </w:t>
      </w:r>
    </w:p>
    <w:p w14:paraId="68126F5D" w14:textId="77777777" w:rsidR="00D169EB" w:rsidRPr="00016AD7" w:rsidRDefault="00D169EB" w:rsidP="00D169EB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lastRenderedPageBreak/>
        <w:t>Communication</w:t>
      </w:r>
    </w:p>
    <w:p w14:paraId="264720AC" w14:textId="77777777" w:rsidR="00D169EB" w:rsidRPr="00C40F72" w:rsidRDefault="00D169EB" w:rsidP="00D169EB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The outcomes will be presented at the </w:t>
      </w:r>
      <w:r>
        <w:rPr>
          <w:rFonts w:ascii="Calibri" w:eastAsia="Times New Roman" w:hAnsi="Calibri" w:cs="Calibri"/>
          <w:color w:val="000000"/>
        </w:rPr>
        <w:t xml:space="preserve">Sus Def </w:t>
      </w:r>
      <w:proofErr w:type="spellStart"/>
      <w:r>
        <w:rPr>
          <w:rFonts w:ascii="Calibri" w:eastAsia="Times New Roman" w:hAnsi="Calibri" w:cs="Calibri"/>
          <w:color w:val="000000"/>
        </w:rPr>
        <w:t>Sp</w:t>
      </w:r>
      <w:proofErr w:type="spellEnd"/>
      <w:r>
        <w:rPr>
          <w:rFonts w:ascii="Calibri" w:eastAsia="Times New Roman" w:hAnsi="Calibri" w:cs="Calibri"/>
          <w:color w:val="000000"/>
        </w:rPr>
        <w:t xml:space="preserve"> SWG</w:t>
      </w:r>
    </w:p>
    <w:p w14:paraId="11BD30D1" w14:textId="77777777" w:rsidR="00D169EB" w:rsidRPr="00C40F72" w:rsidRDefault="00D169EB" w:rsidP="00D169EB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paper</w:t>
      </w:r>
      <w:r w:rsidRPr="00C40F72">
        <w:rPr>
          <w:rFonts w:ascii="Calibri" w:eastAsia="Times New Roman" w:hAnsi="Calibri" w:cs="Calibri"/>
          <w:color w:val="000000"/>
        </w:rPr>
        <w:t xml:space="preserve"> will be available for download from the </w:t>
      </w:r>
      <w:proofErr w:type="spellStart"/>
      <w:r w:rsidRPr="00C40F72">
        <w:rPr>
          <w:rFonts w:ascii="Calibri" w:eastAsia="Times New Roman" w:hAnsi="Calibri" w:cs="Calibri"/>
          <w:color w:val="000000"/>
        </w:rPr>
        <w:t>TDInfo</w:t>
      </w:r>
      <w:proofErr w:type="spellEnd"/>
      <w:r w:rsidRPr="00C40F72">
        <w:rPr>
          <w:rFonts w:ascii="Calibri" w:eastAsia="Times New Roman" w:hAnsi="Calibri" w:cs="Calibri"/>
          <w:color w:val="000000"/>
        </w:rPr>
        <w:t xml:space="preserve"> website</w:t>
      </w:r>
    </w:p>
    <w:p w14:paraId="22067C99" w14:textId="77777777" w:rsidR="00D169EB" w:rsidRDefault="00D169EB" w:rsidP="00D169EB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paper</w:t>
      </w:r>
      <w:r w:rsidRPr="00C40F72">
        <w:rPr>
          <w:rFonts w:ascii="Calibri" w:eastAsia="Times New Roman" w:hAnsi="Calibri" w:cs="Calibri"/>
          <w:color w:val="000000"/>
        </w:rPr>
        <w:t xml:space="preserve"> will be distributed to a selected MOD and Industry target group</w:t>
      </w:r>
    </w:p>
    <w:p w14:paraId="3EC2FC2E" w14:textId="7A4125E3" w:rsidR="00D169EB" w:rsidRPr="00D169EB" w:rsidRDefault="00D169EB" w:rsidP="00D169EB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recommendations will inform future Sus Def SP SWG activities</w:t>
      </w:r>
    </w:p>
    <w:p w14:paraId="415F5C13" w14:textId="7F0CE865" w:rsidR="000C5C78" w:rsidRPr="00016AD7" w:rsidRDefault="00016AD7" w:rsidP="009C2A93">
      <w:pPr>
        <w:pStyle w:val="Heading1"/>
        <w:rPr>
          <w:rFonts w:eastAsia="Times New Roman"/>
        </w:rPr>
      </w:pPr>
      <w:r w:rsidRPr="00016AD7">
        <w:rPr>
          <w:rFonts w:eastAsia="Times New Roman"/>
        </w:rPr>
        <w:t>Ways of Working</w:t>
      </w:r>
    </w:p>
    <w:p w14:paraId="10B807B8" w14:textId="703F7CD0" w:rsidR="00016AD7" w:rsidRPr="00C40F72" w:rsidRDefault="00016AD7" w:rsidP="00C40F7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All information will be publicly available</w:t>
      </w:r>
    </w:p>
    <w:p w14:paraId="56C34CE8" w14:textId="6E84C15D" w:rsidR="00016AD7" w:rsidRPr="00C40F72" w:rsidRDefault="00016AD7" w:rsidP="00C40F7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 xml:space="preserve">Content will be created collaborative </w:t>
      </w:r>
    </w:p>
    <w:p w14:paraId="26E8652A" w14:textId="77777777" w:rsidR="00AA288C" w:rsidRDefault="00016AD7" w:rsidP="00AA288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C40F72">
        <w:rPr>
          <w:rFonts w:ascii="Calibri" w:eastAsia="Times New Roman" w:hAnsi="Calibri" w:cs="Calibri"/>
          <w:color w:val="000000"/>
        </w:rPr>
        <w:t>Content is to be peer reviewed and agreed</w:t>
      </w:r>
    </w:p>
    <w:p w14:paraId="67EAE03A" w14:textId="1A4B0D5B" w:rsidR="00AA288C" w:rsidRDefault="00AA288C" w:rsidP="00AA288C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Regular touch point </w:t>
      </w:r>
      <w:r w:rsidR="00061770">
        <w:rPr>
          <w:rFonts w:ascii="Calibri" w:eastAsia="Times New Roman" w:hAnsi="Calibri" w:cs="Calibri"/>
          <w:color w:val="000000"/>
        </w:rPr>
        <w:t>‘</w:t>
      </w:r>
      <w:r w:rsidR="00D57ABE">
        <w:rPr>
          <w:rFonts w:ascii="Calibri" w:eastAsia="Times New Roman" w:hAnsi="Calibri" w:cs="Calibri"/>
          <w:color w:val="000000"/>
        </w:rPr>
        <w:t>Teams</w:t>
      </w:r>
      <w:r w:rsidR="00061770">
        <w:rPr>
          <w:rFonts w:ascii="Calibri" w:eastAsia="Times New Roman" w:hAnsi="Calibri" w:cs="Calibri"/>
          <w:color w:val="000000"/>
        </w:rPr>
        <w:t>’</w:t>
      </w:r>
      <w:r>
        <w:rPr>
          <w:rFonts w:ascii="Calibri" w:eastAsia="Times New Roman" w:hAnsi="Calibri" w:cs="Calibri"/>
          <w:color w:val="000000"/>
        </w:rPr>
        <w:t xml:space="preserve"> calls will be scheduled to assess progress and direct the work</w:t>
      </w:r>
    </w:p>
    <w:p w14:paraId="4C4C2138" w14:textId="0330C07E" w:rsidR="00AD03C9" w:rsidRDefault="00AD03C9" w:rsidP="00AD03C9">
      <w:pPr>
        <w:rPr>
          <w:rFonts w:ascii="Calibri" w:eastAsia="Times New Roman" w:hAnsi="Calibri" w:cs="Calibri"/>
          <w:color w:val="000000"/>
        </w:rPr>
      </w:pPr>
    </w:p>
    <w:p w14:paraId="005550AF" w14:textId="6404F1D0" w:rsidR="00661097" w:rsidRDefault="00661097" w:rsidP="00AD03C9">
      <w:pPr>
        <w:rPr>
          <w:rFonts w:ascii="Calibri" w:eastAsia="Times New Roman" w:hAnsi="Calibri" w:cs="Calibri"/>
          <w:color w:val="000000"/>
        </w:rPr>
      </w:pPr>
    </w:p>
    <w:p w14:paraId="2CBD97CB" w14:textId="00750B29" w:rsidR="00661097" w:rsidRDefault="00661097" w:rsidP="00AD03C9">
      <w:pPr>
        <w:rPr>
          <w:rFonts w:ascii="Calibri" w:eastAsia="Times New Roman" w:hAnsi="Calibri" w:cs="Calibri"/>
          <w:color w:val="000000"/>
        </w:rPr>
      </w:pPr>
    </w:p>
    <w:p w14:paraId="2539D127" w14:textId="77777777" w:rsidR="00661097" w:rsidRDefault="00661097" w:rsidP="00AD03C9">
      <w:pPr>
        <w:rPr>
          <w:rFonts w:ascii="Calibri" w:eastAsia="Times New Roman" w:hAnsi="Calibri" w:cs="Calibri"/>
          <w:color w:val="000000"/>
        </w:rPr>
      </w:pPr>
    </w:p>
    <w:p w14:paraId="6C4611AD" w14:textId="77777777" w:rsidR="00AD03C9" w:rsidRPr="00651950" w:rsidRDefault="00AD03C9" w:rsidP="00AD03C9">
      <w:pPr>
        <w:rPr>
          <w:rFonts w:ascii="Script MT Bold" w:hAnsi="Script MT Bold" w:cs="Arial"/>
          <w:sz w:val="20"/>
          <w:szCs w:val="20"/>
        </w:rPr>
      </w:pPr>
      <w:r w:rsidRPr="00651950">
        <w:rPr>
          <w:rFonts w:ascii="Script MT Bold" w:hAnsi="Script MT Bold" w:cs="Arial"/>
          <w:sz w:val="20"/>
          <w:szCs w:val="20"/>
        </w:rPr>
        <w:t>Steve</w:t>
      </w:r>
    </w:p>
    <w:p w14:paraId="5720F961" w14:textId="77777777" w:rsidR="00AD03C9" w:rsidRPr="004128AB" w:rsidRDefault="00AD03C9" w:rsidP="00AD03C9">
      <w:pPr>
        <w:rPr>
          <w:rFonts w:ascii="Arial" w:hAnsi="Arial" w:cs="Arial"/>
          <w:sz w:val="20"/>
          <w:szCs w:val="20"/>
        </w:rPr>
      </w:pPr>
    </w:p>
    <w:p w14:paraId="270BEEDB" w14:textId="77777777" w:rsidR="00AD03C9" w:rsidRPr="00D166D9" w:rsidRDefault="00AD03C9" w:rsidP="00AD03C9">
      <w:pPr>
        <w:rPr>
          <w:rFonts w:ascii="Calibri" w:hAnsi="Calibri" w:cs="Calibri"/>
          <w:color w:val="000000"/>
          <w:sz w:val="18"/>
          <w:szCs w:val="18"/>
        </w:rPr>
      </w:pPr>
      <w:r w:rsidRPr="00D166D9">
        <w:rPr>
          <w:rFonts w:ascii="Arial" w:hAnsi="Arial" w:cs="Arial"/>
          <w:b/>
          <w:bCs/>
          <w:color w:val="000000"/>
          <w:sz w:val="18"/>
          <w:szCs w:val="18"/>
        </w:rPr>
        <w:t>Steve Green</w:t>
      </w:r>
      <w:r w:rsidRPr="00D166D9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D166D9">
        <w:rPr>
          <w:rFonts w:ascii="Arial" w:hAnsi="Arial" w:cs="Arial"/>
          <w:color w:val="000000"/>
          <w:sz w:val="18"/>
          <w:szCs w:val="18"/>
        </w:rPr>
        <w:t>│Industry Engagement Lead</w:t>
      </w:r>
    </w:p>
    <w:p w14:paraId="0FD721A0" w14:textId="77777777" w:rsidR="00AD03C9" w:rsidRPr="00D166D9" w:rsidRDefault="00AD03C9" w:rsidP="00AD03C9">
      <w:pPr>
        <w:rPr>
          <w:rFonts w:ascii="Calibri" w:hAnsi="Calibri" w:cs="Calibri"/>
          <w:color w:val="000000"/>
          <w:sz w:val="18"/>
          <w:szCs w:val="18"/>
        </w:rPr>
      </w:pPr>
      <w:r w:rsidRPr="00D166D9">
        <w:rPr>
          <w:rFonts w:ascii="Arial" w:hAnsi="Arial" w:cs="Arial"/>
          <w:color w:val="000000"/>
          <w:sz w:val="18"/>
          <w:szCs w:val="18"/>
        </w:rPr>
        <w:t>Ministry of Defence │Team Defence Information</w:t>
      </w:r>
    </w:p>
    <w:p w14:paraId="4B31B757" w14:textId="77777777" w:rsidR="00AD03C9" w:rsidRPr="00D166D9" w:rsidRDefault="00AD03C9" w:rsidP="00AD03C9">
      <w:pPr>
        <w:rPr>
          <w:rFonts w:ascii="Calibri" w:hAnsi="Calibri" w:cs="Calibri"/>
          <w:color w:val="000000"/>
          <w:sz w:val="18"/>
          <w:szCs w:val="18"/>
        </w:rPr>
      </w:pPr>
      <w:r w:rsidRPr="00D166D9">
        <w:rPr>
          <w:rFonts w:ascii="Arial" w:hAnsi="Arial" w:cs="Arial"/>
          <w:color w:val="000000"/>
          <w:sz w:val="18"/>
          <w:szCs w:val="18"/>
        </w:rPr>
        <w:t>Defence Support</w:t>
      </w:r>
      <w:bookmarkStart w:id="0" w:name="_Hlk37753431"/>
      <w:r w:rsidRPr="00D166D9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D166D9">
        <w:rPr>
          <w:rFonts w:ascii="Arial" w:hAnsi="Arial" w:cs="Arial"/>
          <w:color w:val="000000"/>
          <w:sz w:val="18"/>
          <w:szCs w:val="18"/>
        </w:rPr>
        <w:t>│</w:t>
      </w:r>
      <w:bookmarkEnd w:id="0"/>
      <w:r w:rsidRPr="00D166D9">
        <w:rPr>
          <w:rFonts w:ascii="Arial" w:hAnsi="Arial" w:cs="Arial"/>
          <w:color w:val="000000"/>
          <w:sz w:val="18"/>
          <w:szCs w:val="18"/>
        </w:rPr>
        <w:t>Support Operations</w:t>
      </w:r>
    </w:p>
    <w:p w14:paraId="4D5351A2" w14:textId="77777777" w:rsidR="00AD03C9" w:rsidRPr="00D166D9" w:rsidRDefault="00AD03C9" w:rsidP="00AD03C9">
      <w:pPr>
        <w:rPr>
          <w:rFonts w:ascii="Calibri" w:hAnsi="Calibri" w:cs="Calibri"/>
          <w:color w:val="000000"/>
          <w:sz w:val="18"/>
          <w:szCs w:val="18"/>
        </w:rPr>
      </w:pPr>
      <w:r w:rsidRPr="00D166D9">
        <w:rPr>
          <w:rFonts w:ascii="Arial" w:hAnsi="Arial" w:cs="Arial"/>
          <w:color w:val="000000"/>
          <w:sz w:val="18"/>
          <w:szCs w:val="18"/>
        </w:rPr>
        <w:t>MP # 2309 │Larch 3A, NH2, MOD Abbey Wood, Bristol, BS34 8JH</w:t>
      </w:r>
    </w:p>
    <w:p w14:paraId="106F8334" w14:textId="77777777" w:rsidR="00AD03C9" w:rsidRPr="00A36D11" w:rsidRDefault="00AD03C9" w:rsidP="00AD03C9">
      <w:pPr>
        <w:rPr>
          <w:rFonts w:ascii="Calibri" w:hAnsi="Calibri" w:cs="Calibri"/>
          <w:color w:val="000000"/>
          <w:sz w:val="18"/>
          <w:szCs w:val="18"/>
          <w:lang w:val="fr-FR"/>
        </w:rPr>
      </w:pPr>
      <w:proofErr w:type="gramStart"/>
      <w:r w:rsidRPr="00A36D11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Mobile:</w:t>
      </w:r>
      <w:proofErr w:type="gramEnd"/>
      <w:r w:rsidRPr="00A36D11"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r w:rsidRPr="00A36D11">
        <w:rPr>
          <w:rFonts w:ascii="Arial" w:hAnsi="Arial" w:cs="Arial"/>
          <w:color w:val="000000"/>
          <w:sz w:val="18"/>
          <w:szCs w:val="18"/>
          <w:lang w:val="fr-FR"/>
        </w:rPr>
        <w:t>07950 400211</w:t>
      </w:r>
    </w:p>
    <w:p w14:paraId="21092315" w14:textId="77777777" w:rsidR="00AD03C9" w:rsidRPr="00A36D11" w:rsidRDefault="00AD03C9" w:rsidP="00AD03C9">
      <w:pPr>
        <w:rPr>
          <w:rStyle w:val="Hyperlink"/>
          <w:rFonts w:ascii="Arial" w:hAnsi="Arial" w:cs="Arial"/>
          <w:sz w:val="18"/>
          <w:szCs w:val="18"/>
          <w:lang w:val="fr-FR"/>
        </w:rPr>
      </w:pPr>
      <w:proofErr w:type="gramStart"/>
      <w:r w:rsidRPr="00A36D11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Email:</w:t>
      </w:r>
      <w:proofErr w:type="gramEnd"/>
      <w:r w:rsidRPr="00A36D11">
        <w:rPr>
          <w:rStyle w:val="apple-converted-space"/>
          <w:rFonts w:ascii="Arial" w:hAnsi="Arial" w:cs="Arial"/>
          <w:color w:val="000000"/>
          <w:sz w:val="18"/>
          <w:szCs w:val="18"/>
          <w:lang w:val="fr-FR"/>
        </w:rPr>
        <w:t> </w:t>
      </w:r>
      <w:hyperlink r:id="rId9" w:history="1">
        <w:r w:rsidRPr="00A36D11">
          <w:rPr>
            <w:rStyle w:val="Hyperlink"/>
            <w:rFonts w:ascii="Arial" w:hAnsi="Arial" w:cs="Arial"/>
            <w:color w:val="954F72"/>
            <w:sz w:val="18"/>
            <w:szCs w:val="18"/>
            <w:lang w:val="fr-FR"/>
          </w:rPr>
          <w:t>Steve.Green166@mod.gov.uk</w:t>
        </w:r>
      </w:hyperlink>
      <w:r w:rsidRPr="00A36D11">
        <w:rPr>
          <w:rFonts w:ascii="Arial" w:hAnsi="Arial" w:cs="Arial"/>
          <w:color w:val="000000"/>
          <w:sz w:val="18"/>
          <w:szCs w:val="18"/>
          <w:lang w:val="fr-FR"/>
        </w:rPr>
        <w:t xml:space="preserve"> / </w:t>
      </w:r>
      <w:hyperlink r:id="rId10" w:history="1">
        <w:r w:rsidRPr="00A36D11">
          <w:rPr>
            <w:rStyle w:val="Hyperlink"/>
            <w:rFonts w:ascii="Arial" w:hAnsi="Arial" w:cs="Arial"/>
            <w:sz w:val="18"/>
            <w:szCs w:val="18"/>
            <w:lang w:val="fr-FR"/>
          </w:rPr>
          <w:t>steve.green@teamdefence.info</w:t>
        </w:r>
      </w:hyperlink>
    </w:p>
    <w:p w14:paraId="7F5B4A80" w14:textId="77777777" w:rsidR="00AD03C9" w:rsidRPr="00AD03C9" w:rsidRDefault="00AD03C9" w:rsidP="00AD03C9">
      <w:pPr>
        <w:rPr>
          <w:rFonts w:ascii="Calibri" w:eastAsia="Times New Roman" w:hAnsi="Calibri" w:cs="Calibri"/>
          <w:color w:val="000000"/>
        </w:rPr>
      </w:pPr>
    </w:p>
    <w:sectPr w:rsidR="00AD03C9" w:rsidRPr="00AD03C9" w:rsidSect="0006051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2118" w14:textId="77777777" w:rsidR="00DA6FF1" w:rsidRDefault="00DA6FF1" w:rsidP="009C2A93">
      <w:r>
        <w:separator/>
      </w:r>
    </w:p>
  </w:endnote>
  <w:endnote w:type="continuationSeparator" w:id="0">
    <w:p w14:paraId="71F4DA02" w14:textId="77777777" w:rsidR="00DA6FF1" w:rsidRDefault="00DA6FF1" w:rsidP="009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E035" w14:textId="7921811C" w:rsidR="009C2A93" w:rsidRDefault="00AE7C87">
    <w:pPr>
      <w:pStyle w:val="Footer"/>
    </w:pPr>
    <w:proofErr w:type="spellStart"/>
    <w:r>
      <w:t>i</w:t>
    </w:r>
    <w:proofErr w:type="spellEnd"/>
    <w:sdt>
      <w:sdtPr>
        <w:id w:val="969400743"/>
        <w:placeholder>
          <w:docPart w:val="E835E6B04DA2B746BDCEE9D2F66628D9"/>
        </w:placeholder>
        <w:temporary/>
        <w:showingPlcHdr/>
        <w15:appearance w15:val="hidden"/>
      </w:sdtPr>
      <w:sdtEndPr/>
      <w:sdtContent>
        <w:r w:rsidR="009C2A93">
          <w:t>[Type here]</w:t>
        </w:r>
      </w:sdtContent>
    </w:sdt>
    <w:r w:rsidR="009C2A93">
      <w:ptab w:relativeTo="margin" w:alignment="center" w:leader="none"/>
    </w:r>
    <w:r w:rsidR="009C2A93">
      <w:t>Official</w:t>
    </w:r>
    <w:r w:rsidR="009C2A93">
      <w:ptab w:relativeTo="margin" w:alignment="right" w:leader="none"/>
    </w:r>
    <w:sdt>
      <w:sdtPr>
        <w:id w:val="969400753"/>
        <w:placeholder>
          <w:docPart w:val="E835E6B04DA2B746BDCEE9D2F66628D9"/>
        </w:placeholder>
        <w:temporary/>
        <w:showingPlcHdr/>
        <w15:appearance w15:val="hidden"/>
      </w:sdtPr>
      <w:sdtEndPr/>
      <w:sdtContent>
        <w:r w:rsidR="009C2A93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59A2" w14:textId="77777777" w:rsidR="00DA6FF1" w:rsidRDefault="00DA6FF1" w:rsidP="009C2A93">
      <w:r>
        <w:separator/>
      </w:r>
    </w:p>
  </w:footnote>
  <w:footnote w:type="continuationSeparator" w:id="0">
    <w:p w14:paraId="26E34E1C" w14:textId="77777777" w:rsidR="00DA6FF1" w:rsidRDefault="00DA6FF1" w:rsidP="009C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D766" w14:textId="05AE1B47" w:rsidR="009C2A93" w:rsidRDefault="002E580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59315D" wp14:editId="6A84BB6E">
          <wp:simplePos x="0" y="0"/>
          <wp:positionH relativeFrom="column">
            <wp:posOffset>-522514</wp:posOffset>
          </wp:positionH>
          <wp:positionV relativeFrom="paragraph">
            <wp:posOffset>-177507</wp:posOffset>
          </wp:positionV>
          <wp:extent cx="1530985" cy="358140"/>
          <wp:effectExtent l="0" t="0" r="5715" b="0"/>
          <wp:wrapTight wrapText="bothSides">
            <wp:wrapPolygon edited="0">
              <wp:start x="1075" y="0"/>
              <wp:lineTo x="0" y="3064"/>
              <wp:lineTo x="0" y="19915"/>
              <wp:lineTo x="1254" y="20681"/>
              <wp:lineTo x="16126" y="20681"/>
              <wp:lineTo x="19530" y="20681"/>
              <wp:lineTo x="18993" y="12255"/>
              <wp:lineTo x="21501" y="12255"/>
              <wp:lineTo x="21501" y="0"/>
              <wp:lineTo x="2329" y="0"/>
              <wp:lineTo x="1075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 S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A93" w:rsidRPr="009C2A93">
      <w:rPr>
        <w:noProof/>
      </w:rPr>
      <w:drawing>
        <wp:anchor distT="0" distB="0" distL="114300" distR="114300" simplePos="0" relativeHeight="251658240" behindDoc="1" locked="0" layoutInCell="1" allowOverlap="1" wp14:anchorId="4EDFA19F" wp14:editId="0957DED1">
          <wp:simplePos x="0" y="0"/>
          <wp:positionH relativeFrom="column">
            <wp:posOffset>5211162</wp:posOffset>
          </wp:positionH>
          <wp:positionV relativeFrom="paragraph">
            <wp:posOffset>-178787</wp:posOffset>
          </wp:positionV>
          <wp:extent cx="1143992" cy="441325"/>
          <wp:effectExtent l="0" t="0" r="0" b="3175"/>
          <wp:wrapTight wrapText="bothSides">
            <wp:wrapPolygon edited="0">
              <wp:start x="0" y="0"/>
              <wp:lineTo x="0" y="21134"/>
              <wp:lineTo x="21348" y="21134"/>
              <wp:lineTo x="21348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92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F1"/>
    <w:multiLevelType w:val="hybridMultilevel"/>
    <w:tmpl w:val="2358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3B7"/>
    <w:multiLevelType w:val="hybridMultilevel"/>
    <w:tmpl w:val="9BEE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28C7"/>
    <w:multiLevelType w:val="hybridMultilevel"/>
    <w:tmpl w:val="2736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0ACA"/>
    <w:multiLevelType w:val="multilevel"/>
    <w:tmpl w:val="1F8C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E7347"/>
    <w:multiLevelType w:val="multilevel"/>
    <w:tmpl w:val="8F9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616B6"/>
    <w:multiLevelType w:val="hybridMultilevel"/>
    <w:tmpl w:val="12F0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EEB"/>
    <w:multiLevelType w:val="hybridMultilevel"/>
    <w:tmpl w:val="6282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7AD0"/>
    <w:multiLevelType w:val="hybridMultilevel"/>
    <w:tmpl w:val="C4880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00DB"/>
    <w:multiLevelType w:val="hybridMultilevel"/>
    <w:tmpl w:val="02806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6237"/>
    <w:multiLevelType w:val="hybridMultilevel"/>
    <w:tmpl w:val="4896180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7C645B27"/>
    <w:multiLevelType w:val="hybridMultilevel"/>
    <w:tmpl w:val="4310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F6685"/>
    <w:multiLevelType w:val="hybridMultilevel"/>
    <w:tmpl w:val="7DB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8"/>
    <w:rsid w:val="00014796"/>
    <w:rsid w:val="00016AD7"/>
    <w:rsid w:val="0006051C"/>
    <w:rsid w:val="00061770"/>
    <w:rsid w:val="00090F25"/>
    <w:rsid w:val="000C5C78"/>
    <w:rsid w:val="00102C68"/>
    <w:rsid w:val="00136329"/>
    <w:rsid w:val="00144D5A"/>
    <w:rsid w:val="001560B4"/>
    <w:rsid w:val="001A7E5A"/>
    <w:rsid w:val="001B4FB0"/>
    <w:rsid w:val="0028701E"/>
    <w:rsid w:val="002A3FC1"/>
    <w:rsid w:val="002E47C3"/>
    <w:rsid w:val="002E5806"/>
    <w:rsid w:val="003414A7"/>
    <w:rsid w:val="00356998"/>
    <w:rsid w:val="003A0256"/>
    <w:rsid w:val="003C49F4"/>
    <w:rsid w:val="003D2D72"/>
    <w:rsid w:val="003E12AA"/>
    <w:rsid w:val="004D371F"/>
    <w:rsid w:val="004D523E"/>
    <w:rsid w:val="005A6625"/>
    <w:rsid w:val="005B72AF"/>
    <w:rsid w:val="005E63FF"/>
    <w:rsid w:val="00661097"/>
    <w:rsid w:val="006E6326"/>
    <w:rsid w:val="006F02C3"/>
    <w:rsid w:val="00731BC9"/>
    <w:rsid w:val="007E6004"/>
    <w:rsid w:val="00820C37"/>
    <w:rsid w:val="0084326C"/>
    <w:rsid w:val="00864BE9"/>
    <w:rsid w:val="008A53D1"/>
    <w:rsid w:val="008E1113"/>
    <w:rsid w:val="009C2A93"/>
    <w:rsid w:val="009C39E6"/>
    <w:rsid w:val="00A01411"/>
    <w:rsid w:val="00A13109"/>
    <w:rsid w:val="00A45BF7"/>
    <w:rsid w:val="00AA288C"/>
    <w:rsid w:val="00AD03C9"/>
    <w:rsid w:val="00AE7C87"/>
    <w:rsid w:val="00B022B9"/>
    <w:rsid w:val="00C40F72"/>
    <w:rsid w:val="00C54B56"/>
    <w:rsid w:val="00C8771B"/>
    <w:rsid w:val="00D16583"/>
    <w:rsid w:val="00D169EB"/>
    <w:rsid w:val="00D57ABE"/>
    <w:rsid w:val="00D66649"/>
    <w:rsid w:val="00D84A59"/>
    <w:rsid w:val="00DA133B"/>
    <w:rsid w:val="00DA6FF1"/>
    <w:rsid w:val="00EC6150"/>
    <w:rsid w:val="00F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DE93"/>
  <w15:chartTrackingRefBased/>
  <w15:docId w15:val="{F0A2726D-FB09-9140-8054-D366727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8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88C"/>
    <w:pPr>
      <w:keepNext/>
      <w:keepLines/>
      <w:spacing w:before="240"/>
      <w:outlineLvl w:val="0"/>
    </w:pPr>
    <w:rPr>
      <w:rFonts w:ascii="Calibri" w:eastAsiaTheme="majorEastAsia" w:hAnsi="Calibri" w:cstheme="majorBidi"/>
      <w:color w:val="49196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88C"/>
    <w:pPr>
      <w:keepNext/>
      <w:keepLines/>
      <w:spacing w:before="40"/>
      <w:outlineLvl w:val="1"/>
    </w:pPr>
    <w:rPr>
      <w:rFonts w:ascii="Calibri" w:eastAsiaTheme="majorEastAsia" w:hAnsi="Calibri" w:cstheme="majorBidi"/>
      <w:color w:val="49196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5C78"/>
  </w:style>
  <w:style w:type="paragraph" w:styleId="ListParagraph">
    <w:name w:val="List Paragraph"/>
    <w:basedOn w:val="Normal"/>
    <w:uiPriority w:val="34"/>
    <w:qFormat/>
    <w:rsid w:val="000C5C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88C"/>
    <w:pPr>
      <w:spacing w:line="360" w:lineRule="auto"/>
      <w:contextualSpacing/>
      <w:jc w:val="center"/>
    </w:pPr>
    <w:rPr>
      <w:rFonts w:ascii="Calibri" w:eastAsiaTheme="majorEastAsia" w:hAnsi="Calibri" w:cstheme="majorBidi"/>
      <w:b/>
      <w:color w:val="491966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88C"/>
    <w:rPr>
      <w:rFonts w:ascii="Calibri" w:eastAsiaTheme="majorEastAsia" w:hAnsi="Calibri" w:cstheme="majorBidi"/>
      <w:b/>
      <w:color w:val="491966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C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A93"/>
  </w:style>
  <w:style w:type="paragraph" w:styleId="Footer">
    <w:name w:val="footer"/>
    <w:basedOn w:val="Normal"/>
    <w:link w:val="FooterChar"/>
    <w:uiPriority w:val="99"/>
    <w:unhideWhenUsed/>
    <w:rsid w:val="009C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A93"/>
  </w:style>
  <w:style w:type="paragraph" w:styleId="BalloonText">
    <w:name w:val="Balloon Text"/>
    <w:basedOn w:val="Normal"/>
    <w:link w:val="BalloonTextChar"/>
    <w:uiPriority w:val="99"/>
    <w:semiHidden/>
    <w:unhideWhenUsed/>
    <w:rsid w:val="009C2A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C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88C"/>
    <w:rPr>
      <w:rFonts w:ascii="Calibri" w:eastAsiaTheme="majorEastAsia" w:hAnsi="Calibri" w:cstheme="majorBidi"/>
      <w:color w:val="49196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88C"/>
    <w:rPr>
      <w:rFonts w:ascii="Calibri" w:eastAsiaTheme="majorEastAsia" w:hAnsi="Calibri" w:cstheme="majorBidi"/>
      <w:color w:val="491966"/>
      <w:szCs w:val="26"/>
    </w:rPr>
  </w:style>
  <w:style w:type="character" w:styleId="Hyperlink">
    <w:name w:val="Hyperlink"/>
    <w:basedOn w:val="DefaultParagraphFont"/>
    <w:uiPriority w:val="99"/>
    <w:unhideWhenUsed/>
    <w:rsid w:val="00D16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teamdefence.info/filerequest.php?id=10078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teamdefence.info/filerequest.php?id=100743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ve.green@teamdefence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.Green166@mod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5E6B04DA2B746BDCEE9D2F6662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9CFB-A68A-084C-A072-E72ACAD01654}"/>
      </w:docPartPr>
      <w:docPartBody>
        <w:p w:rsidR="002A32A1" w:rsidRDefault="00545FF2" w:rsidP="00545FF2">
          <w:pPr>
            <w:pStyle w:val="E835E6B04DA2B746BDCEE9D2F66628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F2"/>
    <w:rsid w:val="000F2591"/>
    <w:rsid w:val="002A32A1"/>
    <w:rsid w:val="00545FF2"/>
    <w:rsid w:val="005B4BD4"/>
    <w:rsid w:val="007437FB"/>
    <w:rsid w:val="00763BBA"/>
    <w:rsid w:val="00CF5B69"/>
    <w:rsid w:val="00ED0BE9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5E6B04DA2B746BDCEE9D2F66628D9">
    <w:name w:val="E835E6B04DA2B746BDCEE9D2F66628D9"/>
    <w:rsid w:val="00545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ESTUF Digital Twin White Paper</vt:lpstr>
    </vt:vector>
  </TitlesOfParts>
  <Manager>Steve Green</Manager>
  <Company>ESTUF</Company>
  <LinksUpToDate>false</LinksUpToDate>
  <CharactersWithSpaces>5542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ESTUF Digital Twin White Paper</dc:title>
  <dc:subject>Task Group Mandate</dc:subject>
  <dc:creator>Team Defence Information</dc:creator>
  <cp:keywords/>
  <dc:description/>
  <cp:lastModifiedBy>Steve Green</cp:lastModifiedBy>
  <cp:revision>2</cp:revision>
  <dcterms:created xsi:type="dcterms:W3CDTF">2022-03-11T07:10:00Z</dcterms:created>
  <dcterms:modified xsi:type="dcterms:W3CDTF">2022-03-11T07:10:00Z</dcterms:modified>
  <cp:category>Digital Twin</cp:category>
</cp:coreProperties>
</file>